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text" w:horzAnchor="margin" w:tblpY="-178"/>
        <w:tblW w:w="974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08"/>
        <w:gridCol w:w="1620"/>
        <w:gridCol w:w="4074"/>
        <w:gridCol w:w="1203"/>
        <w:gridCol w:w="843"/>
        <w:gridCol w:w="999"/>
      </w:tblGrid>
      <w:tr w:rsidR="00072C78" w:rsidRPr="00855D38" w:rsidTr="003E4A73">
        <w:trPr>
          <w:trHeight w:val="1618"/>
        </w:trPr>
        <w:tc>
          <w:tcPr>
            <w:tcW w:w="9747" w:type="dxa"/>
            <w:gridSpan w:val="6"/>
            <w:tcBorders>
              <w:top w:val="nil"/>
              <w:left w:val="nil"/>
              <w:bottom w:val="nil"/>
              <w:right w:val="nil"/>
            </w:tcBorders>
          </w:tcPr>
          <w:p w:rsidR="00072C78" w:rsidRPr="00855D38" w:rsidRDefault="00072C78" w:rsidP="003E4A73">
            <w:pPr>
              <w:widowControl w:val="0"/>
              <w:autoSpaceDE w:val="0"/>
              <w:autoSpaceDN w:val="0"/>
              <w:adjustRightInd w:val="0"/>
              <w:spacing w:line="276" w:lineRule="auto"/>
              <w:jc w:val="center"/>
              <w:rPr>
                <w:rFonts w:ascii="Liberation Serif" w:hAnsi="Liberation Serif" w:cs="Liberation Serif"/>
                <w:b/>
                <w:bCs/>
                <w:color w:val="000000"/>
                <w:kern w:val="28"/>
                <w:sz w:val="28"/>
                <w:szCs w:val="28"/>
                <w:lang w:val="en-US" w:eastAsia="zh-CN" w:bidi="hi-IN"/>
              </w:rPr>
            </w:pPr>
            <w:r>
              <w:rPr>
                <w:rFonts w:ascii="Liberation Serif" w:hAnsi="Liberation Serif" w:cs="Liberation Serif"/>
                <w:noProof/>
                <w:color w:val="000000"/>
                <w:kern w:val="28"/>
                <w:sz w:val="28"/>
              </w:rPr>
              <w:drawing>
                <wp:inline distT="0" distB="0" distL="0" distR="0" wp14:anchorId="0FA40FEB" wp14:editId="24036F9B">
                  <wp:extent cx="876300" cy="1143000"/>
                  <wp:effectExtent l="0" t="0" r="0" b="0"/>
                  <wp:docPr id="1" name="Рисунок 1" descr="Николенское СП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Николенское СП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6300" cy="1143000"/>
                          </a:xfrm>
                          <a:prstGeom prst="rect">
                            <a:avLst/>
                          </a:prstGeom>
                          <a:noFill/>
                          <a:ln>
                            <a:noFill/>
                          </a:ln>
                        </pic:spPr>
                      </pic:pic>
                    </a:graphicData>
                  </a:graphic>
                </wp:inline>
              </w:drawing>
            </w:r>
          </w:p>
          <w:p w:rsidR="00072C78" w:rsidRPr="00855D38" w:rsidRDefault="00072C78" w:rsidP="003E4A73">
            <w:pPr>
              <w:widowControl w:val="0"/>
              <w:autoSpaceDE w:val="0"/>
              <w:autoSpaceDN w:val="0"/>
              <w:adjustRightInd w:val="0"/>
              <w:spacing w:line="276" w:lineRule="auto"/>
              <w:jc w:val="center"/>
              <w:rPr>
                <w:rFonts w:ascii="Liberation Serif" w:hAnsi="Liberation Serif" w:cs="Liberation Serif"/>
                <w:b/>
                <w:bCs/>
                <w:color w:val="000000"/>
                <w:kern w:val="28"/>
                <w:sz w:val="28"/>
                <w:szCs w:val="28"/>
                <w:lang w:eastAsia="zh-CN" w:bidi="hi-IN"/>
              </w:rPr>
            </w:pPr>
            <w:r w:rsidRPr="00855D38">
              <w:rPr>
                <w:rFonts w:ascii="Liberation Serif" w:hAnsi="Liberation Serif" w:cs="Liberation Serif"/>
                <w:b/>
                <w:bCs/>
                <w:color w:val="000000"/>
                <w:kern w:val="28"/>
                <w:sz w:val="28"/>
                <w:szCs w:val="28"/>
                <w:lang w:eastAsia="zh-CN" w:bidi="hi-IN"/>
              </w:rPr>
              <w:t>АДМИНИСТРАЦИЯ НИКОЛЕНСКОГО СЕЛЬСКОГО ПОСЕЛЕНИЯ ГУЛЬКЕВИЧСКОГО РАЙОНА</w:t>
            </w:r>
          </w:p>
          <w:p w:rsidR="00072C78" w:rsidRPr="00855D38" w:rsidRDefault="00072C78" w:rsidP="003E4A73">
            <w:pPr>
              <w:widowControl w:val="0"/>
              <w:autoSpaceDE w:val="0"/>
              <w:autoSpaceDN w:val="0"/>
              <w:adjustRightInd w:val="0"/>
              <w:spacing w:line="276" w:lineRule="auto"/>
              <w:jc w:val="center"/>
              <w:rPr>
                <w:rFonts w:ascii="Liberation Serif" w:hAnsi="Liberation Serif" w:cs="Liberation Serif"/>
                <w:b/>
                <w:color w:val="000000"/>
                <w:kern w:val="28"/>
                <w:sz w:val="32"/>
                <w:szCs w:val="32"/>
                <w:lang w:eastAsia="zh-CN" w:bidi="hi-IN"/>
              </w:rPr>
            </w:pPr>
            <w:r>
              <w:rPr>
                <w:rFonts w:ascii="Liberation Serif" w:hAnsi="Liberation Serif" w:cs="Liberation Serif"/>
                <w:b/>
                <w:color w:val="000000"/>
                <w:kern w:val="28"/>
                <w:sz w:val="32"/>
                <w:szCs w:val="32"/>
                <w:lang w:eastAsia="zh-CN" w:bidi="hi-IN"/>
              </w:rPr>
              <w:t>проект</w:t>
            </w:r>
          </w:p>
          <w:p w:rsidR="00072C78" w:rsidRPr="00855D38" w:rsidRDefault="00072C78" w:rsidP="003E4A73">
            <w:pPr>
              <w:widowControl w:val="0"/>
              <w:autoSpaceDE w:val="0"/>
              <w:autoSpaceDN w:val="0"/>
              <w:adjustRightInd w:val="0"/>
              <w:spacing w:line="276" w:lineRule="auto"/>
              <w:jc w:val="center"/>
              <w:rPr>
                <w:rFonts w:ascii="Liberation Serif" w:hAnsi="Liberation Serif" w:cs="Liberation Serif"/>
                <w:color w:val="000000"/>
                <w:kern w:val="28"/>
                <w:sz w:val="28"/>
                <w:szCs w:val="28"/>
                <w:lang w:eastAsia="zh-CN" w:bidi="hi-IN"/>
              </w:rPr>
            </w:pPr>
            <w:r w:rsidRPr="00855D38">
              <w:rPr>
                <w:rFonts w:ascii="Liberation Serif" w:hAnsi="Liberation Serif" w:cs="Liberation Serif"/>
                <w:b/>
                <w:color w:val="000000"/>
                <w:kern w:val="28"/>
                <w:sz w:val="32"/>
                <w:szCs w:val="32"/>
                <w:lang w:eastAsia="zh-CN" w:bidi="hi-IN"/>
              </w:rPr>
              <w:t>ПОСТАНОВЛЕНИЕ</w:t>
            </w:r>
          </w:p>
        </w:tc>
      </w:tr>
      <w:tr w:rsidR="00072C78" w:rsidRPr="00855D38" w:rsidTr="003E4A73">
        <w:trPr>
          <w:trHeight w:val="173"/>
        </w:trPr>
        <w:tc>
          <w:tcPr>
            <w:tcW w:w="1008" w:type="dxa"/>
            <w:tcBorders>
              <w:top w:val="nil"/>
              <w:left w:val="nil"/>
              <w:bottom w:val="nil"/>
              <w:right w:val="nil"/>
            </w:tcBorders>
            <w:vAlign w:val="bottom"/>
            <w:hideMark/>
          </w:tcPr>
          <w:p w:rsidR="00072C78" w:rsidRPr="00855D38" w:rsidRDefault="00072C78" w:rsidP="003E4A73">
            <w:pPr>
              <w:widowControl w:val="0"/>
              <w:autoSpaceDE w:val="0"/>
              <w:autoSpaceDN w:val="0"/>
              <w:adjustRightInd w:val="0"/>
              <w:spacing w:line="276" w:lineRule="auto"/>
              <w:jc w:val="right"/>
              <w:rPr>
                <w:rFonts w:ascii="Liberation Serif" w:hAnsi="Liberation Serif" w:cs="Liberation Serif"/>
                <w:color w:val="000000"/>
                <w:kern w:val="28"/>
                <w:lang w:eastAsia="zh-CN" w:bidi="hi-IN"/>
              </w:rPr>
            </w:pPr>
            <w:r w:rsidRPr="00855D38">
              <w:rPr>
                <w:rFonts w:ascii="Liberation Serif" w:hAnsi="Liberation Serif" w:cs="Liberation Serif"/>
                <w:color w:val="000000"/>
                <w:kern w:val="28"/>
                <w:sz w:val="22"/>
                <w:szCs w:val="22"/>
                <w:lang w:eastAsia="zh-CN" w:bidi="hi-IN"/>
              </w:rPr>
              <w:t>от</w:t>
            </w:r>
          </w:p>
        </w:tc>
        <w:tc>
          <w:tcPr>
            <w:tcW w:w="1620" w:type="dxa"/>
            <w:tcBorders>
              <w:top w:val="nil"/>
              <w:left w:val="nil"/>
              <w:bottom w:val="single" w:sz="4" w:space="0" w:color="auto"/>
              <w:right w:val="nil"/>
            </w:tcBorders>
          </w:tcPr>
          <w:p w:rsidR="00072C78" w:rsidRPr="00855D38" w:rsidRDefault="00072C78" w:rsidP="003E4A73">
            <w:pPr>
              <w:widowControl w:val="0"/>
              <w:autoSpaceDE w:val="0"/>
              <w:autoSpaceDN w:val="0"/>
              <w:adjustRightInd w:val="0"/>
              <w:spacing w:line="276" w:lineRule="auto"/>
              <w:jc w:val="center"/>
              <w:rPr>
                <w:bCs/>
                <w:color w:val="000000"/>
                <w:kern w:val="28"/>
                <w:sz w:val="28"/>
                <w:szCs w:val="28"/>
                <w:lang w:eastAsia="zh-CN" w:bidi="hi-IN"/>
              </w:rPr>
            </w:pPr>
          </w:p>
        </w:tc>
        <w:tc>
          <w:tcPr>
            <w:tcW w:w="4074" w:type="dxa"/>
            <w:tcBorders>
              <w:top w:val="nil"/>
              <w:left w:val="nil"/>
              <w:bottom w:val="nil"/>
              <w:right w:val="nil"/>
            </w:tcBorders>
          </w:tcPr>
          <w:p w:rsidR="00072C78" w:rsidRPr="00855D38" w:rsidRDefault="00072C78" w:rsidP="003E4A73">
            <w:pPr>
              <w:widowControl w:val="0"/>
              <w:autoSpaceDE w:val="0"/>
              <w:autoSpaceDN w:val="0"/>
              <w:adjustRightInd w:val="0"/>
              <w:spacing w:line="276" w:lineRule="auto"/>
              <w:jc w:val="center"/>
              <w:rPr>
                <w:rFonts w:ascii="Liberation Serif" w:hAnsi="Liberation Serif" w:cs="Liberation Serif"/>
                <w:b/>
                <w:color w:val="000000"/>
                <w:kern w:val="28"/>
                <w:sz w:val="28"/>
                <w:szCs w:val="28"/>
                <w:lang w:eastAsia="zh-CN" w:bidi="hi-IN"/>
              </w:rPr>
            </w:pPr>
          </w:p>
        </w:tc>
        <w:tc>
          <w:tcPr>
            <w:tcW w:w="1203" w:type="dxa"/>
            <w:tcBorders>
              <w:top w:val="nil"/>
              <w:left w:val="nil"/>
              <w:bottom w:val="nil"/>
              <w:right w:val="nil"/>
            </w:tcBorders>
            <w:vAlign w:val="bottom"/>
            <w:hideMark/>
          </w:tcPr>
          <w:p w:rsidR="00072C78" w:rsidRPr="00855D38" w:rsidRDefault="00072C78" w:rsidP="003E4A73">
            <w:pPr>
              <w:widowControl w:val="0"/>
              <w:autoSpaceDE w:val="0"/>
              <w:autoSpaceDN w:val="0"/>
              <w:adjustRightInd w:val="0"/>
              <w:spacing w:line="276" w:lineRule="auto"/>
              <w:jc w:val="right"/>
              <w:rPr>
                <w:rFonts w:ascii="Liberation Serif" w:hAnsi="Liberation Serif" w:cs="Liberation Serif"/>
                <w:color w:val="000000"/>
                <w:kern w:val="28"/>
                <w:lang w:eastAsia="zh-CN" w:bidi="hi-IN"/>
              </w:rPr>
            </w:pPr>
            <w:r w:rsidRPr="00855D38">
              <w:rPr>
                <w:rFonts w:ascii="Liberation Serif" w:hAnsi="Liberation Serif" w:cs="Liberation Serif"/>
                <w:color w:val="000000"/>
                <w:kern w:val="28"/>
                <w:sz w:val="22"/>
                <w:szCs w:val="22"/>
                <w:lang w:eastAsia="zh-CN" w:bidi="hi-IN"/>
              </w:rPr>
              <w:t>№</w:t>
            </w:r>
          </w:p>
        </w:tc>
        <w:tc>
          <w:tcPr>
            <w:tcW w:w="843" w:type="dxa"/>
            <w:tcBorders>
              <w:top w:val="nil"/>
              <w:left w:val="nil"/>
              <w:bottom w:val="single" w:sz="4" w:space="0" w:color="auto"/>
              <w:right w:val="nil"/>
            </w:tcBorders>
            <w:hideMark/>
          </w:tcPr>
          <w:p w:rsidR="00072C78" w:rsidRPr="00855D38" w:rsidRDefault="00072C78" w:rsidP="003E4A73">
            <w:pPr>
              <w:widowControl w:val="0"/>
              <w:autoSpaceDE w:val="0"/>
              <w:autoSpaceDN w:val="0"/>
              <w:adjustRightInd w:val="0"/>
              <w:spacing w:line="276" w:lineRule="auto"/>
              <w:jc w:val="center"/>
              <w:rPr>
                <w:bCs/>
                <w:color w:val="000000"/>
                <w:kern w:val="28"/>
                <w:sz w:val="28"/>
                <w:szCs w:val="28"/>
                <w:lang w:eastAsia="zh-CN" w:bidi="hi-IN"/>
              </w:rPr>
            </w:pPr>
          </w:p>
        </w:tc>
        <w:tc>
          <w:tcPr>
            <w:tcW w:w="999" w:type="dxa"/>
            <w:tcBorders>
              <w:top w:val="nil"/>
              <w:left w:val="nil"/>
              <w:bottom w:val="nil"/>
              <w:right w:val="nil"/>
            </w:tcBorders>
          </w:tcPr>
          <w:p w:rsidR="00072C78" w:rsidRPr="00855D38" w:rsidRDefault="00072C78" w:rsidP="003E4A73">
            <w:pPr>
              <w:widowControl w:val="0"/>
              <w:autoSpaceDE w:val="0"/>
              <w:autoSpaceDN w:val="0"/>
              <w:adjustRightInd w:val="0"/>
              <w:spacing w:line="276" w:lineRule="auto"/>
              <w:jc w:val="center"/>
              <w:rPr>
                <w:rFonts w:ascii="Liberation Serif" w:hAnsi="Liberation Serif" w:cs="Liberation Serif"/>
                <w:b/>
                <w:color w:val="000000"/>
                <w:kern w:val="28"/>
                <w:sz w:val="28"/>
                <w:szCs w:val="28"/>
                <w:lang w:eastAsia="zh-CN" w:bidi="hi-IN"/>
              </w:rPr>
            </w:pPr>
          </w:p>
        </w:tc>
      </w:tr>
      <w:tr w:rsidR="00072C78" w:rsidRPr="00855D38" w:rsidTr="003E4A73">
        <w:trPr>
          <w:trHeight w:val="214"/>
        </w:trPr>
        <w:tc>
          <w:tcPr>
            <w:tcW w:w="9747" w:type="dxa"/>
            <w:gridSpan w:val="6"/>
            <w:tcBorders>
              <w:top w:val="nil"/>
              <w:left w:val="nil"/>
              <w:bottom w:val="nil"/>
              <w:right w:val="nil"/>
            </w:tcBorders>
            <w:hideMark/>
          </w:tcPr>
          <w:p w:rsidR="00072C78" w:rsidRPr="00855D38" w:rsidRDefault="00072C78" w:rsidP="003E4A73">
            <w:pPr>
              <w:widowControl w:val="0"/>
              <w:autoSpaceDE w:val="0"/>
              <w:autoSpaceDN w:val="0"/>
              <w:adjustRightInd w:val="0"/>
              <w:spacing w:line="276" w:lineRule="auto"/>
              <w:jc w:val="center"/>
              <w:rPr>
                <w:rFonts w:ascii="Liberation Serif" w:hAnsi="Liberation Serif" w:cs="Liberation Serif"/>
                <w:b/>
                <w:color w:val="000000"/>
                <w:kern w:val="28"/>
                <w:lang w:eastAsia="zh-CN" w:bidi="hi-IN"/>
              </w:rPr>
            </w:pPr>
            <w:r w:rsidRPr="00855D38">
              <w:rPr>
                <w:rFonts w:ascii="Liberation Serif" w:hAnsi="Liberation Serif" w:cs="Liberation Serif"/>
                <w:b/>
                <w:color w:val="000000"/>
                <w:kern w:val="28"/>
                <w:sz w:val="22"/>
                <w:szCs w:val="22"/>
                <w:lang w:eastAsia="zh-CN" w:bidi="hi-IN"/>
              </w:rPr>
              <w:t xml:space="preserve">с. Николенское </w:t>
            </w:r>
          </w:p>
        </w:tc>
      </w:tr>
      <w:tr w:rsidR="00072C78" w:rsidRPr="00855D38" w:rsidTr="003E4A73">
        <w:trPr>
          <w:trHeight w:val="214"/>
        </w:trPr>
        <w:tc>
          <w:tcPr>
            <w:tcW w:w="9747" w:type="dxa"/>
            <w:gridSpan w:val="6"/>
            <w:tcBorders>
              <w:top w:val="nil"/>
              <w:left w:val="nil"/>
              <w:bottom w:val="nil"/>
              <w:right w:val="nil"/>
            </w:tcBorders>
          </w:tcPr>
          <w:p w:rsidR="00072C78" w:rsidRPr="00855D38" w:rsidRDefault="00072C78" w:rsidP="003E4A73">
            <w:pPr>
              <w:widowControl w:val="0"/>
              <w:autoSpaceDE w:val="0"/>
              <w:autoSpaceDN w:val="0"/>
              <w:adjustRightInd w:val="0"/>
              <w:spacing w:line="276" w:lineRule="auto"/>
              <w:jc w:val="center"/>
              <w:rPr>
                <w:rFonts w:ascii="Liberation Serif" w:hAnsi="Liberation Serif" w:cs="Liberation Serif"/>
                <w:b/>
                <w:color w:val="000000"/>
                <w:kern w:val="28"/>
                <w:lang w:eastAsia="zh-CN" w:bidi="hi-IN"/>
              </w:rPr>
            </w:pPr>
          </w:p>
        </w:tc>
      </w:tr>
      <w:tr w:rsidR="00072C78" w:rsidRPr="00855D38" w:rsidTr="003E4A73">
        <w:trPr>
          <w:trHeight w:val="214"/>
        </w:trPr>
        <w:tc>
          <w:tcPr>
            <w:tcW w:w="9747" w:type="dxa"/>
            <w:gridSpan w:val="6"/>
            <w:tcBorders>
              <w:top w:val="nil"/>
              <w:left w:val="nil"/>
              <w:bottom w:val="nil"/>
              <w:right w:val="nil"/>
            </w:tcBorders>
            <w:hideMark/>
          </w:tcPr>
          <w:p w:rsidR="00072C78" w:rsidRPr="00072C78" w:rsidRDefault="00072C78" w:rsidP="00072C78">
            <w:pPr>
              <w:ind w:firstLine="709"/>
              <w:jc w:val="center"/>
              <w:rPr>
                <w:b/>
                <w:color w:val="000000"/>
                <w:sz w:val="28"/>
                <w:szCs w:val="28"/>
              </w:rPr>
            </w:pPr>
            <w:r w:rsidRPr="00072C78">
              <w:rPr>
                <w:b/>
                <w:color w:val="000000"/>
                <w:sz w:val="28"/>
                <w:szCs w:val="28"/>
              </w:rPr>
              <w:t xml:space="preserve">Об организации сбора и определении мест </w:t>
            </w:r>
          </w:p>
          <w:p w:rsidR="00072C78" w:rsidRPr="00072C78" w:rsidRDefault="00072C78" w:rsidP="00072C78">
            <w:pPr>
              <w:ind w:firstLine="709"/>
              <w:jc w:val="center"/>
              <w:rPr>
                <w:b/>
                <w:color w:val="000000"/>
                <w:sz w:val="28"/>
                <w:szCs w:val="28"/>
              </w:rPr>
            </w:pPr>
            <w:r w:rsidRPr="00072C78">
              <w:rPr>
                <w:b/>
                <w:color w:val="000000"/>
                <w:sz w:val="28"/>
                <w:szCs w:val="28"/>
              </w:rPr>
              <w:t xml:space="preserve">первичного сбора и временного размещения </w:t>
            </w:r>
          </w:p>
          <w:p w:rsidR="00F81583" w:rsidRDefault="00072C78" w:rsidP="00072C78">
            <w:pPr>
              <w:ind w:firstLine="709"/>
              <w:jc w:val="center"/>
              <w:rPr>
                <w:b/>
                <w:color w:val="000000"/>
                <w:sz w:val="28"/>
                <w:szCs w:val="28"/>
              </w:rPr>
            </w:pPr>
            <w:r w:rsidRPr="00072C78">
              <w:rPr>
                <w:b/>
                <w:color w:val="000000"/>
                <w:sz w:val="28"/>
                <w:szCs w:val="28"/>
              </w:rPr>
              <w:t>ртутьсодержащих ламп</w:t>
            </w:r>
            <w:r>
              <w:rPr>
                <w:b/>
                <w:color w:val="000000"/>
                <w:sz w:val="28"/>
                <w:szCs w:val="28"/>
              </w:rPr>
              <w:t xml:space="preserve"> </w:t>
            </w:r>
            <w:r w:rsidRPr="00072C78">
              <w:rPr>
                <w:b/>
                <w:color w:val="000000"/>
                <w:sz w:val="28"/>
                <w:szCs w:val="28"/>
              </w:rPr>
              <w:t>на территории</w:t>
            </w:r>
          </w:p>
          <w:p w:rsidR="00F81583" w:rsidRDefault="00F81583" w:rsidP="00072C78">
            <w:pPr>
              <w:ind w:firstLine="709"/>
              <w:jc w:val="center"/>
              <w:rPr>
                <w:b/>
                <w:color w:val="000000"/>
                <w:sz w:val="28"/>
                <w:szCs w:val="28"/>
              </w:rPr>
            </w:pPr>
            <w:r>
              <w:rPr>
                <w:b/>
                <w:color w:val="000000"/>
                <w:sz w:val="28"/>
                <w:szCs w:val="28"/>
              </w:rPr>
              <w:t>Николенского</w:t>
            </w:r>
            <w:r w:rsidR="00072C78" w:rsidRPr="00072C78">
              <w:rPr>
                <w:b/>
                <w:color w:val="000000"/>
                <w:sz w:val="28"/>
                <w:szCs w:val="28"/>
              </w:rPr>
              <w:t xml:space="preserve"> сельского поселения</w:t>
            </w:r>
          </w:p>
          <w:p w:rsidR="00072C78" w:rsidRPr="009366C8" w:rsidRDefault="00072C78" w:rsidP="00F81583">
            <w:pPr>
              <w:ind w:firstLine="709"/>
              <w:jc w:val="center"/>
              <w:rPr>
                <w:b/>
                <w:color w:val="000000"/>
                <w:sz w:val="28"/>
                <w:szCs w:val="28"/>
                <w:lang w:eastAsia="zh-CN" w:bidi="hi-IN"/>
              </w:rPr>
            </w:pPr>
            <w:r w:rsidRPr="00072C78">
              <w:rPr>
                <w:b/>
                <w:color w:val="000000"/>
                <w:sz w:val="28"/>
                <w:szCs w:val="28"/>
              </w:rPr>
              <w:t>Гулькевичского района</w:t>
            </w:r>
          </w:p>
        </w:tc>
      </w:tr>
      <w:tr w:rsidR="00072C78" w:rsidRPr="00855D38" w:rsidTr="003E4A73">
        <w:trPr>
          <w:trHeight w:val="214"/>
        </w:trPr>
        <w:tc>
          <w:tcPr>
            <w:tcW w:w="9747" w:type="dxa"/>
            <w:gridSpan w:val="6"/>
            <w:tcBorders>
              <w:top w:val="nil"/>
              <w:left w:val="nil"/>
              <w:bottom w:val="nil"/>
              <w:right w:val="nil"/>
            </w:tcBorders>
          </w:tcPr>
          <w:p w:rsidR="00072C78" w:rsidRPr="00855D38" w:rsidRDefault="00072C78" w:rsidP="003E4A73">
            <w:pPr>
              <w:widowControl w:val="0"/>
              <w:autoSpaceDE w:val="0"/>
              <w:autoSpaceDN w:val="0"/>
              <w:adjustRightInd w:val="0"/>
              <w:spacing w:line="276" w:lineRule="auto"/>
              <w:jc w:val="center"/>
              <w:outlineLvl w:val="0"/>
              <w:rPr>
                <w:rFonts w:ascii="Liberation Serif" w:hAnsi="Liberation Serif" w:cs="Liberation Serif"/>
                <w:b/>
                <w:color w:val="000000"/>
                <w:kern w:val="28"/>
                <w:sz w:val="28"/>
                <w:szCs w:val="28"/>
                <w:lang w:eastAsia="zh-CN" w:bidi="hi-IN"/>
              </w:rPr>
            </w:pPr>
          </w:p>
        </w:tc>
      </w:tr>
    </w:tbl>
    <w:p w:rsidR="00F81583" w:rsidRPr="00F81583" w:rsidRDefault="00F81583" w:rsidP="00F81583">
      <w:pPr>
        <w:ind w:firstLine="709"/>
        <w:jc w:val="both"/>
        <w:rPr>
          <w:color w:val="000000"/>
          <w:sz w:val="28"/>
          <w:szCs w:val="28"/>
        </w:rPr>
      </w:pPr>
      <w:r w:rsidRPr="00F81583">
        <w:rPr>
          <w:color w:val="000000"/>
          <w:sz w:val="28"/>
          <w:szCs w:val="28"/>
        </w:rPr>
        <w:t xml:space="preserve">В соответствии с Федеральным законом от 06.10.2003 </w:t>
      </w:r>
      <w:r w:rsidR="00DC71D8">
        <w:rPr>
          <w:color w:val="000000"/>
          <w:sz w:val="28"/>
          <w:szCs w:val="28"/>
        </w:rPr>
        <w:t>г.</w:t>
      </w:r>
      <w:r w:rsidRPr="00F81583">
        <w:rPr>
          <w:color w:val="000000"/>
          <w:sz w:val="28"/>
          <w:szCs w:val="28"/>
        </w:rPr>
        <w:t>№131-ФЗ «Об общих принципах организации местного самоуправления в Российской Федерации», Постановлением Правительства Российской Федерации № 2314 от 28.12.2020</w:t>
      </w:r>
      <w:r w:rsidR="00DC71D8">
        <w:rPr>
          <w:color w:val="000000"/>
          <w:sz w:val="28"/>
          <w:szCs w:val="28"/>
        </w:rPr>
        <w:t xml:space="preserve"> г.</w:t>
      </w:r>
      <w:r w:rsidRPr="00F81583">
        <w:rPr>
          <w:color w:val="000000"/>
          <w:sz w:val="28"/>
          <w:szCs w:val="28"/>
        </w:rPr>
        <w:t xml:space="preserve">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r w:rsidR="00DC71D8">
        <w:rPr>
          <w:color w:val="000000"/>
          <w:sz w:val="28"/>
          <w:szCs w:val="28"/>
        </w:rPr>
        <w:t>»</w:t>
      </w:r>
      <w:r w:rsidRPr="00F81583">
        <w:rPr>
          <w:color w:val="000000"/>
          <w:sz w:val="28"/>
          <w:szCs w:val="28"/>
        </w:rPr>
        <w:t>, Постановлением Правительства Российской Федерации от 11.07.</w:t>
      </w:r>
      <w:r w:rsidR="00DC71D8">
        <w:rPr>
          <w:color w:val="000000"/>
          <w:sz w:val="28"/>
          <w:szCs w:val="28"/>
        </w:rPr>
        <w:t xml:space="preserve">  </w:t>
      </w:r>
      <w:r w:rsidRPr="00F81583">
        <w:rPr>
          <w:color w:val="000000"/>
          <w:sz w:val="28"/>
          <w:szCs w:val="28"/>
        </w:rPr>
        <w:t xml:space="preserve">2020 </w:t>
      </w:r>
      <w:r w:rsidR="00DC71D8">
        <w:rPr>
          <w:color w:val="000000"/>
          <w:sz w:val="28"/>
          <w:szCs w:val="28"/>
        </w:rPr>
        <w:t xml:space="preserve">г. </w:t>
      </w:r>
      <w:r w:rsidR="00764E1C">
        <w:rPr>
          <w:color w:val="000000"/>
          <w:sz w:val="28"/>
          <w:szCs w:val="28"/>
        </w:rPr>
        <w:t xml:space="preserve">       </w:t>
      </w:r>
      <w:r w:rsidRPr="00F81583">
        <w:rPr>
          <w:color w:val="000000"/>
          <w:sz w:val="28"/>
          <w:szCs w:val="28"/>
        </w:rPr>
        <w:t xml:space="preserve">№ 1036 </w:t>
      </w:r>
      <w:r w:rsidR="00DC71D8">
        <w:rPr>
          <w:color w:val="000000"/>
          <w:sz w:val="28"/>
          <w:szCs w:val="28"/>
        </w:rPr>
        <w:t>«</w:t>
      </w:r>
      <w:r w:rsidRPr="00F81583">
        <w:rPr>
          <w:color w:val="000000"/>
          <w:sz w:val="28"/>
          <w:szCs w:val="28"/>
        </w:rPr>
        <w:t>О признании утратившими силу нормативных правовых актов и отдельных положений нормативных правовых актов Правительства Российской Федерации, 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надзора в области защиты прав потребителей</w:t>
      </w:r>
      <w:r w:rsidR="00DC71D8">
        <w:rPr>
          <w:color w:val="000000"/>
          <w:sz w:val="28"/>
          <w:szCs w:val="28"/>
        </w:rPr>
        <w:t>»</w:t>
      </w:r>
      <w:r w:rsidRPr="00F81583">
        <w:rPr>
          <w:color w:val="000000"/>
          <w:sz w:val="28"/>
          <w:szCs w:val="28"/>
        </w:rPr>
        <w:t xml:space="preserve"> и руководствуясь Уставом</w:t>
      </w:r>
      <w:r w:rsidRPr="00F81583">
        <w:rPr>
          <w:sz w:val="28"/>
          <w:szCs w:val="28"/>
        </w:rPr>
        <w:t xml:space="preserve"> </w:t>
      </w:r>
      <w:r w:rsidR="00764E1C">
        <w:rPr>
          <w:sz w:val="28"/>
          <w:szCs w:val="28"/>
        </w:rPr>
        <w:t>Николенского</w:t>
      </w:r>
      <w:r w:rsidRPr="00F81583">
        <w:rPr>
          <w:color w:val="000000"/>
          <w:sz w:val="28"/>
          <w:szCs w:val="28"/>
        </w:rPr>
        <w:t xml:space="preserve"> сельского поселения Гулькевичского района, п о с т а н о в л я </w:t>
      </w:r>
      <w:r w:rsidR="00764E1C">
        <w:rPr>
          <w:color w:val="000000"/>
          <w:sz w:val="28"/>
          <w:szCs w:val="28"/>
        </w:rPr>
        <w:t>ю</w:t>
      </w:r>
      <w:r w:rsidRPr="00F81583">
        <w:rPr>
          <w:color w:val="000000"/>
          <w:sz w:val="28"/>
          <w:szCs w:val="28"/>
        </w:rPr>
        <w:t>:</w:t>
      </w:r>
    </w:p>
    <w:p w:rsidR="00F81583" w:rsidRPr="00F81583" w:rsidRDefault="00F81583" w:rsidP="00F81583">
      <w:pPr>
        <w:ind w:firstLine="709"/>
        <w:jc w:val="both"/>
        <w:rPr>
          <w:color w:val="000000"/>
          <w:sz w:val="28"/>
          <w:szCs w:val="28"/>
        </w:rPr>
      </w:pPr>
      <w:r w:rsidRPr="00F81583">
        <w:rPr>
          <w:color w:val="000000"/>
          <w:sz w:val="28"/>
          <w:szCs w:val="28"/>
        </w:rPr>
        <w:t xml:space="preserve">1. Признать утратившим силу постановление администрации </w:t>
      </w:r>
      <w:r w:rsidR="006E3B46">
        <w:rPr>
          <w:color w:val="000000"/>
          <w:sz w:val="28"/>
          <w:szCs w:val="28"/>
        </w:rPr>
        <w:t>Николенского</w:t>
      </w:r>
      <w:r w:rsidRPr="00F81583">
        <w:rPr>
          <w:color w:val="000000"/>
          <w:sz w:val="28"/>
          <w:szCs w:val="28"/>
        </w:rPr>
        <w:t xml:space="preserve"> сельского поселения от </w:t>
      </w:r>
      <w:r w:rsidR="006E3B46">
        <w:rPr>
          <w:color w:val="000000"/>
          <w:sz w:val="28"/>
          <w:szCs w:val="28"/>
        </w:rPr>
        <w:t>1</w:t>
      </w:r>
      <w:r w:rsidRPr="00F81583">
        <w:rPr>
          <w:color w:val="000000"/>
          <w:sz w:val="28"/>
          <w:szCs w:val="28"/>
        </w:rPr>
        <w:t>1.1</w:t>
      </w:r>
      <w:r w:rsidR="006E3B46">
        <w:rPr>
          <w:color w:val="000000"/>
          <w:sz w:val="28"/>
          <w:szCs w:val="28"/>
        </w:rPr>
        <w:t>1</w:t>
      </w:r>
      <w:r w:rsidRPr="00F81583">
        <w:rPr>
          <w:color w:val="000000"/>
          <w:sz w:val="28"/>
          <w:szCs w:val="28"/>
        </w:rPr>
        <w:t>.2013 № 10</w:t>
      </w:r>
      <w:r w:rsidR="006E3B46">
        <w:rPr>
          <w:color w:val="000000"/>
          <w:sz w:val="28"/>
          <w:szCs w:val="28"/>
        </w:rPr>
        <w:t>6</w:t>
      </w:r>
      <w:r w:rsidRPr="00F81583">
        <w:rPr>
          <w:color w:val="000000"/>
          <w:sz w:val="28"/>
          <w:szCs w:val="28"/>
        </w:rPr>
        <w:t xml:space="preserve"> «</w:t>
      </w:r>
      <w:r w:rsidR="00DF3718" w:rsidRPr="00DF3718">
        <w:rPr>
          <w:color w:val="000000"/>
          <w:sz w:val="28"/>
          <w:szCs w:val="28"/>
        </w:rPr>
        <w:t>Об утверждении Порядка организации сбора отработанных  ртутьсодержащих ламп и информирования юридических лиц, индивидуальных предпринимателей и физических лиц о порядке осуществления такого сбора на территории Николенского сельского поселения Гулькевичского района</w:t>
      </w:r>
      <w:r w:rsidRPr="00F81583">
        <w:rPr>
          <w:color w:val="000000"/>
          <w:sz w:val="28"/>
          <w:szCs w:val="28"/>
        </w:rPr>
        <w:t>».</w:t>
      </w:r>
    </w:p>
    <w:p w:rsidR="00F81583" w:rsidRPr="00F81583" w:rsidRDefault="00F81583" w:rsidP="00F81583">
      <w:pPr>
        <w:ind w:firstLine="709"/>
        <w:jc w:val="both"/>
        <w:rPr>
          <w:color w:val="000000"/>
          <w:sz w:val="28"/>
          <w:szCs w:val="28"/>
        </w:rPr>
      </w:pPr>
      <w:r w:rsidRPr="00F81583">
        <w:rPr>
          <w:color w:val="000000"/>
          <w:sz w:val="28"/>
          <w:szCs w:val="28"/>
        </w:rPr>
        <w:lastRenderedPageBreak/>
        <w:t xml:space="preserve">2. Утвердить Порядок организации сбора отработанных ртутьсодержащих ламп на территории </w:t>
      </w:r>
      <w:r w:rsidR="00DF3718">
        <w:rPr>
          <w:color w:val="000000"/>
          <w:sz w:val="28"/>
          <w:szCs w:val="28"/>
        </w:rPr>
        <w:t>Николенского</w:t>
      </w:r>
      <w:r w:rsidRPr="00F81583">
        <w:rPr>
          <w:color w:val="000000"/>
          <w:sz w:val="28"/>
          <w:szCs w:val="28"/>
        </w:rPr>
        <w:t xml:space="preserve"> сельского поселения Гулькевичского района, приложение 1.</w:t>
      </w:r>
    </w:p>
    <w:p w:rsidR="00F81583" w:rsidRPr="00F81583" w:rsidRDefault="00F81583" w:rsidP="00F81583">
      <w:pPr>
        <w:ind w:firstLine="709"/>
        <w:jc w:val="both"/>
        <w:rPr>
          <w:color w:val="000000"/>
          <w:sz w:val="28"/>
          <w:szCs w:val="28"/>
        </w:rPr>
      </w:pPr>
      <w:r w:rsidRPr="00F81583">
        <w:rPr>
          <w:color w:val="000000"/>
          <w:sz w:val="28"/>
          <w:szCs w:val="28"/>
        </w:rPr>
        <w:t xml:space="preserve">3. Определить местом первичного сбора отработанных ртутьсодержащих ламп - здание администрации </w:t>
      </w:r>
      <w:r w:rsidR="00DF3718">
        <w:rPr>
          <w:color w:val="000000"/>
          <w:sz w:val="28"/>
          <w:szCs w:val="28"/>
        </w:rPr>
        <w:t xml:space="preserve">Николенского </w:t>
      </w:r>
      <w:r w:rsidRPr="00F81583">
        <w:rPr>
          <w:color w:val="000000"/>
          <w:sz w:val="28"/>
          <w:szCs w:val="28"/>
        </w:rPr>
        <w:t xml:space="preserve">сельского поселения Гулькевичского района по адресу: с. </w:t>
      </w:r>
      <w:r w:rsidR="00591DAC">
        <w:rPr>
          <w:color w:val="000000"/>
          <w:sz w:val="28"/>
          <w:szCs w:val="28"/>
        </w:rPr>
        <w:t>Николенское</w:t>
      </w:r>
      <w:r w:rsidRPr="00F81583">
        <w:rPr>
          <w:color w:val="000000"/>
          <w:sz w:val="28"/>
          <w:szCs w:val="28"/>
        </w:rPr>
        <w:t xml:space="preserve">, ул. </w:t>
      </w:r>
      <w:r w:rsidR="00591DAC">
        <w:rPr>
          <w:color w:val="000000"/>
          <w:sz w:val="28"/>
          <w:szCs w:val="28"/>
        </w:rPr>
        <w:t>Октябрьская</w:t>
      </w:r>
      <w:r w:rsidRPr="00F81583">
        <w:rPr>
          <w:color w:val="000000"/>
          <w:sz w:val="28"/>
          <w:szCs w:val="28"/>
        </w:rPr>
        <w:t>, д.</w:t>
      </w:r>
      <w:r w:rsidR="00591DAC">
        <w:rPr>
          <w:color w:val="000000"/>
          <w:sz w:val="28"/>
          <w:szCs w:val="28"/>
        </w:rPr>
        <w:t>86</w:t>
      </w:r>
      <w:r w:rsidRPr="00F81583">
        <w:rPr>
          <w:color w:val="000000"/>
          <w:sz w:val="28"/>
          <w:szCs w:val="28"/>
        </w:rPr>
        <w:t>, Гулькевичского района, Краснодарского края.</w:t>
      </w:r>
    </w:p>
    <w:p w:rsidR="00F81583" w:rsidRPr="00F81583" w:rsidRDefault="00F81583" w:rsidP="00F81583">
      <w:pPr>
        <w:ind w:firstLine="709"/>
        <w:jc w:val="both"/>
        <w:rPr>
          <w:color w:val="000000"/>
          <w:sz w:val="28"/>
          <w:szCs w:val="28"/>
        </w:rPr>
      </w:pPr>
      <w:r w:rsidRPr="00F81583">
        <w:rPr>
          <w:color w:val="000000"/>
          <w:sz w:val="28"/>
          <w:szCs w:val="28"/>
        </w:rPr>
        <w:t>4. Утвердить график работы места сбора отработанных ртутьсодержащих ламп для потребителей ртутьсодержащих ламп, указанных в п.3. настоящего постановления - последний понедельник каждого месяца с 09:00 до 13:00.</w:t>
      </w:r>
    </w:p>
    <w:p w:rsidR="00F81583" w:rsidRPr="00F81583" w:rsidRDefault="00F81583" w:rsidP="00F81583">
      <w:pPr>
        <w:ind w:firstLine="709"/>
        <w:jc w:val="both"/>
        <w:rPr>
          <w:color w:val="000000"/>
          <w:sz w:val="28"/>
          <w:szCs w:val="28"/>
        </w:rPr>
      </w:pPr>
      <w:r w:rsidRPr="00F81583">
        <w:rPr>
          <w:color w:val="000000"/>
          <w:sz w:val="28"/>
          <w:szCs w:val="28"/>
        </w:rPr>
        <w:t>5. Рекомендовать руководителям предприятий, организаций, учреждений всех форм собственности, индивидуальным предпринимателям, осуществляющим обращение с ртутьсодержащими отходами, руководствоваться Порядком, утвержденным настоящим постановлением согласно приложению.</w:t>
      </w:r>
    </w:p>
    <w:p w:rsidR="00F81583" w:rsidRPr="00F81583" w:rsidRDefault="00F81583" w:rsidP="00F81583">
      <w:pPr>
        <w:ind w:firstLine="709"/>
        <w:jc w:val="both"/>
        <w:rPr>
          <w:color w:val="000000"/>
          <w:sz w:val="28"/>
          <w:szCs w:val="28"/>
        </w:rPr>
      </w:pPr>
      <w:r w:rsidRPr="00F81583">
        <w:rPr>
          <w:color w:val="000000"/>
          <w:sz w:val="28"/>
          <w:szCs w:val="28"/>
        </w:rPr>
        <w:t xml:space="preserve">6. Назначить ответственным лицом за организацию первичного сбора отработанных ртутьсодержащих ламп от потребителей ртутьсодержащих ламп, указанных в п.3. настоящего постановления – </w:t>
      </w:r>
      <w:r w:rsidR="00591DAC">
        <w:rPr>
          <w:color w:val="000000"/>
          <w:sz w:val="28"/>
          <w:szCs w:val="28"/>
        </w:rPr>
        <w:t>директора</w:t>
      </w:r>
      <w:r w:rsidRPr="00F81583">
        <w:rPr>
          <w:color w:val="000000"/>
          <w:sz w:val="28"/>
          <w:szCs w:val="28"/>
        </w:rPr>
        <w:t xml:space="preserve"> Муниципального казенного учреждения по обеспечению деятельности органов местного самоуправления и муниципальных учреждений </w:t>
      </w:r>
      <w:r w:rsidR="00DD0DEA">
        <w:rPr>
          <w:color w:val="000000"/>
          <w:sz w:val="28"/>
          <w:szCs w:val="28"/>
        </w:rPr>
        <w:t>Николенского</w:t>
      </w:r>
      <w:r w:rsidRPr="00F81583">
        <w:rPr>
          <w:color w:val="000000"/>
          <w:sz w:val="28"/>
          <w:szCs w:val="28"/>
        </w:rPr>
        <w:t xml:space="preserve"> сельского по</w:t>
      </w:r>
      <w:r w:rsidR="00DD0DEA">
        <w:rPr>
          <w:color w:val="000000"/>
          <w:sz w:val="28"/>
          <w:szCs w:val="28"/>
        </w:rPr>
        <w:t>селения Гулькевуичского района Дьяконову Н.В</w:t>
      </w:r>
      <w:r w:rsidRPr="00F81583">
        <w:rPr>
          <w:color w:val="000000"/>
          <w:sz w:val="28"/>
          <w:szCs w:val="28"/>
        </w:rPr>
        <w:t>.</w:t>
      </w:r>
    </w:p>
    <w:p w:rsidR="00F81583" w:rsidRPr="00F81583" w:rsidRDefault="00F81583" w:rsidP="00F81583">
      <w:pPr>
        <w:ind w:firstLine="709"/>
        <w:jc w:val="both"/>
        <w:rPr>
          <w:color w:val="000000"/>
          <w:sz w:val="28"/>
          <w:szCs w:val="28"/>
        </w:rPr>
      </w:pPr>
      <w:r w:rsidRPr="00F81583">
        <w:rPr>
          <w:color w:val="000000"/>
          <w:sz w:val="28"/>
          <w:szCs w:val="28"/>
        </w:rPr>
        <w:t>7. Утвердить инструкцию по содержанию, сбору и хранению ртутьсодержащих ламп согласно приложению 2.</w:t>
      </w:r>
    </w:p>
    <w:p w:rsidR="00F81583" w:rsidRPr="00F81583" w:rsidRDefault="00F81583" w:rsidP="00F81583">
      <w:pPr>
        <w:ind w:firstLine="709"/>
        <w:jc w:val="both"/>
        <w:rPr>
          <w:color w:val="000000"/>
          <w:sz w:val="28"/>
          <w:szCs w:val="28"/>
        </w:rPr>
      </w:pPr>
      <w:r w:rsidRPr="00F81583">
        <w:rPr>
          <w:color w:val="000000"/>
          <w:sz w:val="28"/>
          <w:szCs w:val="28"/>
        </w:rPr>
        <w:t xml:space="preserve">8. Обеспечить информирование населения </w:t>
      </w:r>
      <w:r w:rsidR="00DD0DEA">
        <w:rPr>
          <w:color w:val="000000"/>
          <w:sz w:val="28"/>
          <w:szCs w:val="28"/>
        </w:rPr>
        <w:t xml:space="preserve">Николенского </w:t>
      </w:r>
      <w:r w:rsidRPr="00F81583">
        <w:rPr>
          <w:color w:val="000000"/>
          <w:sz w:val="28"/>
          <w:szCs w:val="28"/>
        </w:rPr>
        <w:t>сельского поселения о правилах безопасного сбора и передачи на хранение отработанных ртутьсодержащих ламп, месте первичного сбора отработанных ртутьсодержащих ламп, график работы места сбора отработанных ртутьсодержащих ламп путем размещения информации на информационных стендах поселения, официальном сайте администрации.</w:t>
      </w:r>
    </w:p>
    <w:p w:rsidR="009C053B" w:rsidRPr="009C053B" w:rsidRDefault="00F81583" w:rsidP="009C053B">
      <w:pPr>
        <w:ind w:firstLine="709"/>
        <w:jc w:val="both"/>
        <w:rPr>
          <w:color w:val="000000"/>
          <w:sz w:val="28"/>
          <w:szCs w:val="28"/>
        </w:rPr>
      </w:pPr>
      <w:r w:rsidRPr="00F81583">
        <w:rPr>
          <w:color w:val="000000"/>
          <w:sz w:val="28"/>
          <w:szCs w:val="28"/>
        </w:rPr>
        <w:t>9.</w:t>
      </w:r>
      <w:r w:rsidR="009C053B" w:rsidRPr="009C053B">
        <w:t xml:space="preserve"> </w:t>
      </w:r>
      <w:r w:rsidR="009C053B" w:rsidRPr="009C053B">
        <w:rPr>
          <w:color w:val="000000"/>
          <w:sz w:val="28"/>
          <w:szCs w:val="28"/>
        </w:rPr>
        <w:t xml:space="preserve">Обнародовать настоящее </w:t>
      </w:r>
      <w:r w:rsidR="009C053B">
        <w:rPr>
          <w:color w:val="000000"/>
          <w:sz w:val="28"/>
          <w:szCs w:val="28"/>
        </w:rPr>
        <w:t>постановление</w:t>
      </w:r>
      <w:r w:rsidR="009C053B" w:rsidRPr="009C053B">
        <w:rPr>
          <w:color w:val="000000"/>
          <w:sz w:val="28"/>
          <w:szCs w:val="28"/>
        </w:rPr>
        <w:t xml:space="preserve">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 посредством размещения в специально установленных местах, согласно постановления администрации Николенского сельского поселения Гулькевичского района от 12 августа 2021 г. № 47 «О процедуре обнародования,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 обеспечивающих беспрепятственный доступ к тексту муниципального правового акта:</w:t>
      </w:r>
    </w:p>
    <w:p w:rsidR="009C053B" w:rsidRPr="009C053B" w:rsidRDefault="009C053B" w:rsidP="009C053B">
      <w:pPr>
        <w:ind w:firstLine="709"/>
        <w:jc w:val="both"/>
        <w:rPr>
          <w:color w:val="000000"/>
          <w:sz w:val="28"/>
          <w:szCs w:val="28"/>
        </w:rPr>
      </w:pPr>
      <w:r w:rsidRPr="009C053B">
        <w:rPr>
          <w:color w:val="000000"/>
          <w:sz w:val="28"/>
          <w:szCs w:val="28"/>
        </w:rPr>
        <w:t>1) в здании администрации Николенского сельского поселения Гулькевичского района, расположенного по адресу: с. Николенское,                 ул. Октябрьская, 86;</w:t>
      </w:r>
    </w:p>
    <w:p w:rsidR="00F81583" w:rsidRPr="00F81583" w:rsidRDefault="009C053B" w:rsidP="009C053B">
      <w:pPr>
        <w:ind w:firstLine="709"/>
        <w:jc w:val="both"/>
        <w:rPr>
          <w:color w:val="000000"/>
          <w:sz w:val="28"/>
          <w:szCs w:val="28"/>
        </w:rPr>
      </w:pPr>
      <w:r w:rsidRPr="009C053B">
        <w:rPr>
          <w:color w:val="000000"/>
          <w:sz w:val="28"/>
          <w:szCs w:val="28"/>
        </w:rPr>
        <w:lastRenderedPageBreak/>
        <w:t>2) в помещении сельской библиотеки муниципального казенного учреждения Центр культуры и досуга Николенского сельского поселения Гулькевичского района, расположенного по адресу: с. Николенское,                     ул. Мира, 23 В. и в информационно – телекоммуникационной сети «Интернет».</w:t>
      </w:r>
      <w:r w:rsidR="00F81583" w:rsidRPr="00F81583">
        <w:rPr>
          <w:color w:val="000000"/>
          <w:sz w:val="28"/>
          <w:szCs w:val="28"/>
        </w:rPr>
        <w:t xml:space="preserve"> </w:t>
      </w:r>
    </w:p>
    <w:p w:rsidR="00F81583" w:rsidRPr="00F81583" w:rsidRDefault="00F81583" w:rsidP="00F81583">
      <w:pPr>
        <w:ind w:firstLine="709"/>
        <w:jc w:val="both"/>
        <w:rPr>
          <w:color w:val="000000"/>
          <w:sz w:val="28"/>
          <w:szCs w:val="28"/>
        </w:rPr>
      </w:pPr>
      <w:r w:rsidRPr="00F81583">
        <w:rPr>
          <w:color w:val="000000"/>
          <w:sz w:val="28"/>
          <w:szCs w:val="28"/>
        </w:rPr>
        <w:t xml:space="preserve">10. Настоящее постановление вступает в силу </w:t>
      </w:r>
      <w:r w:rsidR="009E43DC">
        <w:rPr>
          <w:color w:val="000000"/>
          <w:sz w:val="28"/>
          <w:szCs w:val="28"/>
        </w:rPr>
        <w:t>с момента его официального обнародования</w:t>
      </w:r>
      <w:r w:rsidRPr="00F81583">
        <w:rPr>
          <w:color w:val="000000"/>
          <w:sz w:val="28"/>
          <w:szCs w:val="28"/>
        </w:rPr>
        <w:t>.</w:t>
      </w:r>
    </w:p>
    <w:p w:rsidR="00F81583" w:rsidRPr="00F81583" w:rsidRDefault="00F81583" w:rsidP="00F81583">
      <w:pPr>
        <w:ind w:firstLine="709"/>
        <w:jc w:val="both"/>
        <w:rPr>
          <w:color w:val="000000"/>
          <w:sz w:val="28"/>
          <w:szCs w:val="28"/>
        </w:rPr>
      </w:pPr>
      <w:r w:rsidRPr="00F81583">
        <w:rPr>
          <w:color w:val="000000"/>
          <w:sz w:val="28"/>
          <w:szCs w:val="28"/>
        </w:rPr>
        <w:t>11. Контроль за выполнением настоящего постановления оставляю за собой.</w:t>
      </w:r>
    </w:p>
    <w:p w:rsidR="00787B79" w:rsidRDefault="00787B79">
      <w:pPr>
        <w:rPr>
          <w:sz w:val="28"/>
          <w:szCs w:val="28"/>
        </w:rPr>
      </w:pPr>
    </w:p>
    <w:p w:rsidR="009E43DC" w:rsidRDefault="009E43DC">
      <w:pPr>
        <w:rPr>
          <w:sz w:val="28"/>
          <w:szCs w:val="28"/>
        </w:rPr>
      </w:pPr>
    </w:p>
    <w:p w:rsidR="009E43DC" w:rsidRDefault="009E43DC">
      <w:pPr>
        <w:rPr>
          <w:sz w:val="28"/>
          <w:szCs w:val="28"/>
        </w:rPr>
      </w:pPr>
      <w:r>
        <w:rPr>
          <w:sz w:val="28"/>
          <w:szCs w:val="28"/>
        </w:rPr>
        <w:t>Глава Николенского сельского поселения</w:t>
      </w:r>
    </w:p>
    <w:p w:rsidR="009E43DC" w:rsidRPr="009E43DC" w:rsidRDefault="009E43DC">
      <w:pPr>
        <w:rPr>
          <w:sz w:val="28"/>
          <w:szCs w:val="28"/>
        </w:rPr>
      </w:pPr>
      <w:r>
        <w:rPr>
          <w:sz w:val="28"/>
          <w:szCs w:val="28"/>
        </w:rPr>
        <w:t xml:space="preserve">Гулькевичского района                                             </w:t>
      </w:r>
      <w:bookmarkStart w:id="0" w:name="_GoBack"/>
      <w:bookmarkEnd w:id="0"/>
      <w:r>
        <w:rPr>
          <w:sz w:val="28"/>
          <w:szCs w:val="28"/>
        </w:rPr>
        <w:t xml:space="preserve">                               Н.Н. Козин</w:t>
      </w:r>
    </w:p>
    <w:sectPr w:rsidR="009E43DC" w:rsidRPr="009E43DC" w:rsidSect="009E43DC">
      <w:headerReference w:type="default" r:id="rId8"/>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7D8" w:rsidRDefault="00AF17D8" w:rsidP="009E43DC">
      <w:r>
        <w:separator/>
      </w:r>
    </w:p>
  </w:endnote>
  <w:endnote w:type="continuationSeparator" w:id="0">
    <w:p w:rsidR="00AF17D8" w:rsidRDefault="00AF17D8" w:rsidP="009E4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7D8" w:rsidRDefault="00AF17D8" w:rsidP="009E43DC">
      <w:r>
        <w:separator/>
      </w:r>
    </w:p>
  </w:footnote>
  <w:footnote w:type="continuationSeparator" w:id="0">
    <w:p w:rsidR="00AF17D8" w:rsidRDefault="00AF17D8" w:rsidP="009E4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0113115"/>
      <w:docPartObj>
        <w:docPartGallery w:val="Page Numbers (Top of Page)"/>
        <w:docPartUnique/>
      </w:docPartObj>
    </w:sdtPr>
    <w:sdtContent>
      <w:p w:rsidR="009E43DC" w:rsidRDefault="009E43DC">
        <w:pPr>
          <w:pStyle w:val="a5"/>
          <w:jc w:val="center"/>
        </w:pPr>
        <w:r>
          <w:fldChar w:fldCharType="begin"/>
        </w:r>
        <w:r>
          <w:instrText>PAGE   \* MERGEFORMAT</w:instrText>
        </w:r>
        <w:r>
          <w:fldChar w:fldCharType="separate"/>
        </w:r>
        <w:r>
          <w:rPr>
            <w:noProof/>
          </w:rPr>
          <w:t>2</w:t>
        </w:r>
        <w:r>
          <w:fldChar w:fldCharType="end"/>
        </w:r>
      </w:p>
    </w:sdtContent>
  </w:sdt>
  <w:p w:rsidR="009E43DC" w:rsidRDefault="009E43D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C78"/>
    <w:rsid w:val="00072C78"/>
    <w:rsid w:val="001037F0"/>
    <w:rsid w:val="001107B2"/>
    <w:rsid w:val="002E0022"/>
    <w:rsid w:val="003B40DD"/>
    <w:rsid w:val="004F27C0"/>
    <w:rsid w:val="00591DAC"/>
    <w:rsid w:val="005E6099"/>
    <w:rsid w:val="006E3B46"/>
    <w:rsid w:val="00732C94"/>
    <w:rsid w:val="00764E1C"/>
    <w:rsid w:val="00787B79"/>
    <w:rsid w:val="007B5A38"/>
    <w:rsid w:val="008D3B6E"/>
    <w:rsid w:val="009C053B"/>
    <w:rsid w:val="009E43DC"/>
    <w:rsid w:val="00AF17D8"/>
    <w:rsid w:val="00DC71D8"/>
    <w:rsid w:val="00DD0DEA"/>
    <w:rsid w:val="00DF3718"/>
    <w:rsid w:val="00E36E7A"/>
    <w:rsid w:val="00F81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C7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2C78"/>
    <w:rPr>
      <w:rFonts w:ascii="Tahoma" w:hAnsi="Tahoma" w:cs="Tahoma"/>
      <w:sz w:val="16"/>
      <w:szCs w:val="16"/>
    </w:rPr>
  </w:style>
  <w:style w:type="character" w:customStyle="1" w:styleId="a4">
    <w:name w:val="Текст выноски Знак"/>
    <w:basedOn w:val="a0"/>
    <w:link w:val="a3"/>
    <w:uiPriority w:val="99"/>
    <w:semiHidden/>
    <w:rsid w:val="00072C78"/>
    <w:rPr>
      <w:rFonts w:ascii="Tahoma" w:eastAsia="Times New Roman" w:hAnsi="Tahoma" w:cs="Tahoma"/>
      <w:sz w:val="16"/>
      <w:szCs w:val="16"/>
      <w:lang w:eastAsia="ru-RU"/>
    </w:rPr>
  </w:style>
  <w:style w:type="paragraph" w:styleId="a5">
    <w:name w:val="header"/>
    <w:basedOn w:val="a"/>
    <w:link w:val="a6"/>
    <w:uiPriority w:val="99"/>
    <w:unhideWhenUsed/>
    <w:rsid w:val="009E43DC"/>
    <w:pPr>
      <w:tabs>
        <w:tab w:val="center" w:pos="4677"/>
        <w:tab w:val="right" w:pos="9355"/>
      </w:tabs>
    </w:pPr>
  </w:style>
  <w:style w:type="character" w:customStyle="1" w:styleId="a6">
    <w:name w:val="Верхний колонтитул Знак"/>
    <w:basedOn w:val="a0"/>
    <w:link w:val="a5"/>
    <w:uiPriority w:val="99"/>
    <w:rsid w:val="009E43DC"/>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E43DC"/>
    <w:pPr>
      <w:tabs>
        <w:tab w:val="center" w:pos="4677"/>
        <w:tab w:val="right" w:pos="9355"/>
      </w:tabs>
    </w:pPr>
  </w:style>
  <w:style w:type="character" w:customStyle="1" w:styleId="a8">
    <w:name w:val="Нижний колонтитул Знак"/>
    <w:basedOn w:val="a0"/>
    <w:link w:val="a7"/>
    <w:uiPriority w:val="99"/>
    <w:rsid w:val="009E43D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C7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2C78"/>
    <w:rPr>
      <w:rFonts w:ascii="Tahoma" w:hAnsi="Tahoma" w:cs="Tahoma"/>
      <w:sz w:val="16"/>
      <w:szCs w:val="16"/>
    </w:rPr>
  </w:style>
  <w:style w:type="character" w:customStyle="1" w:styleId="a4">
    <w:name w:val="Текст выноски Знак"/>
    <w:basedOn w:val="a0"/>
    <w:link w:val="a3"/>
    <w:uiPriority w:val="99"/>
    <w:semiHidden/>
    <w:rsid w:val="00072C78"/>
    <w:rPr>
      <w:rFonts w:ascii="Tahoma" w:eastAsia="Times New Roman" w:hAnsi="Tahoma" w:cs="Tahoma"/>
      <w:sz w:val="16"/>
      <w:szCs w:val="16"/>
      <w:lang w:eastAsia="ru-RU"/>
    </w:rPr>
  </w:style>
  <w:style w:type="paragraph" w:styleId="a5">
    <w:name w:val="header"/>
    <w:basedOn w:val="a"/>
    <w:link w:val="a6"/>
    <w:uiPriority w:val="99"/>
    <w:unhideWhenUsed/>
    <w:rsid w:val="009E43DC"/>
    <w:pPr>
      <w:tabs>
        <w:tab w:val="center" w:pos="4677"/>
        <w:tab w:val="right" w:pos="9355"/>
      </w:tabs>
    </w:pPr>
  </w:style>
  <w:style w:type="character" w:customStyle="1" w:styleId="a6">
    <w:name w:val="Верхний колонтитул Знак"/>
    <w:basedOn w:val="a0"/>
    <w:link w:val="a5"/>
    <w:uiPriority w:val="99"/>
    <w:rsid w:val="009E43DC"/>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E43DC"/>
    <w:pPr>
      <w:tabs>
        <w:tab w:val="center" w:pos="4677"/>
        <w:tab w:val="right" w:pos="9355"/>
      </w:tabs>
    </w:pPr>
  </w:style>
  <w:style w:type="character" w:customStyle="1" w:styleId="a8">
    <w:name w:val="Нижний колонтитул Знак"/>
    <w:basedOn w:val="a0"/>
    <w:link w:val="a7"/>
    <w:uiPriority w:val="99"/>
    <w:rsid w:val="009E43D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740</Words>
  <Characters>4224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2024-05-16T10:18:00Z</dcterms:created>
  <dcterms:modified xsi:type="dcterms:W3CDTF">2024-05-16T10:44:00Z</dcterms:modified>
</cp:coreProperties>
</file>