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Приложение 1</w:t>
      </w:r>
    </w:p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к постановлению администрации</w:t>
      </w:r>
    </w:p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Николенского </w:t>
      </w:r>
      <w:r w:rsidRPr="009F4A3A">
        <w:rPr>
          <w:color w:val="000000"/>
          <w:sz w:val="28"/>
          <w:szCs w:val="28"/>
        </w:rPr>
        <w:t xml:space="preserve">сельского поселения </w:t>
      </w:r>
    </w:p>
    <w:p w:rsidR="003131E5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Гулькевичского района </w:t>
      </w:r>
    </w:p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______________</w:t>
      </w:r>
      <w:r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_____</w:t>
      </w:r>
    </w:p>
    <w:p w:rsidR="003131E5" w:rsidRPr="009F4A3A" w:rsidRDefault="003131E5" w:rsidP="003131E5">
      <w:pPr>
        <w:ind w:firstLine="709"/>
        <w:jc w:val="right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right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>ПОРЯДОК</w:t>
      </w:r>
    </w:p>
    <w:p w:rsidR="0002088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 xml:space="preserve">организации сбора отработанных ртутьсодержащих ламп на территории </w:t>
      </w:r>
      <w:r w:rsidR="0002088A">
        <w:rPr>
          <w:b/>
          <w:color w:val="000000"/>
          <w:sz w:val="28"/>
          <w:szCs w:val="28"/>
        </w:rPr>
        <w:t>Николенского</w:t>
      </w:r>
      <w:r w:rsidRPr="009F4A3A">
        <w:rPr>
          <w:b/>
          <w:color w:val="000000"/>
          <w:sz w:val="28"/>
          <w:szCs w:val="28"/>
        </w:rPr>
        <w:t xml:space="preserve"> сельского поселения</w:t>
      </w:r>
    </w:p>
    <w:p w:rsidR="003131E5" w:rsidRPr="009F4A3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>Гулькевичского района</w:t>
      </w:r>
    </w:p>
    <w:p w:rsidR="003131E5" w:rsidRPr="009F4A3A" w:rsidRDefault="003131E5" w:rsidP="003131E5">
      <w:pPr>
        <w:ind w:firstLine="709"/>
        <w:jc w:val="both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 xml:space="preserve"> </w:t>
      </w:r>
    </w:p>
    <w:p w:rsidR="003131E5" w:rsidRDefault="0002088A" w:rsidP="003131E5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3131E5" w:rsidRPr="009F4A3A">
        <w:rPr>
          <w:color w:val="000000"/>
          <w:sz w:val="28"/>
          <w:szCs w:val="28"/>
        </w:rPr>
        <w:t>Общие положения</w:t>
      </w:r>
    </w:p>
    <w:p w:rsidR="0002088A" w:rsidRPr="009F4A3A" w:rsidRDefault="0002088A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1.1. Настоящи</w:t>
      </w:r>
      <w:r w:rsidR="00BF05AB">
        <w:rPr>
          <w:color w:val="000000"/>
          <w:sz w:val="28"/>
          <w:szCs w:val="28"/>
        </w:rPr>
        <w:t>й</w:t>
      </w:r>
      <w:r w:rsidRPr="009F4A3A">
        <w:rPr>
          <w:color w:val="000000"/>
          <w:sz w:val="28"/>
          <w:szCs w:val="28"/>
        </w:rPr>
        <w:t xml:space="preserve"> Порядок устанавливает правила обращения с отходами производства и потребления в части осветительных устройств и электрических ламп, содержащих в своем составе ртуть и (или) ее соединения (ртутьсодержащие лампы),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 Порядок организации сбора отработанных ртутьсодержащих ламп (далее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1.2. Для целей настоящего Порядка применяются следующие понятия:</w:t>
      </w:r>
    </w:p>
    <w:p w:rsidR="003131E5" w:rsidRPr="009F4A3A" w:rsidRDefault="00BF05AB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отработанные ртутьсодержащие лампы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паросветные);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отребители ртутьсодержащих ламп»</w:t>
      </w:r>
      <w:r w:rsidR="003131E5" w:rsidRPr="009F4A3A">
        <w:rPr>
          <w:color w:val="000000"/>
          <w:sz w:val="28"/>
          <w:szCs w:val="28"/>
        </w:rPr>
        <w:t xml:space="preserve"> - юридические лица или индивидуальные предприниматели, физические лица, эксплуатирующие ртутьсодержащие лампы;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оператор по обращению с отработ</w:t>
      </w:r>
      <w:r>
        <w:rPr>
          <w:color w:val="000000"/>
          <w:sz w:val="28"/>
          <w:szCs w:val="28"/>
        </w:rPr>
        <w:t>анными ртутьсодержащими лампами»</w:t>
      </w:r>
      <w:r w:rsidR="003131E5" w:rsidRPr="009F4A3A">
        <w:rPr>
          <w:color w:val="000000"/>
          <w:sz w:val="28"/>
          <w:szCs w:val="28"/>
        </w:rPr>
        <w:t xml:space="preserve">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3131E5" w:rsidRPr="009F4A3A">
        <w:rPr>
          <w:color w:val="000000"/>
          <w:sz w:val="28"/>
          <w:szCs w:val="28"/>
        </w:rPr>
        <w:t>место накопления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индивидуальная упаковка для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транспортная упаковка для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герм</w:t>
      </w:r>
      <w:r>
        <w:rPr>
          <w:color w:val="000000"/>
          <w:sz w:val="28"/>
          <w:szCs w:val="28"/>
        </w:rPr>
        <w:t>етичность транспортной упаковки»</w:t>
      </w:r>
      <w:r w:rsidR="003131E5" w:rsidRPr="009F4A3A">
        <w:rPr>
          <w:color w:val="000000"/>
          <w:sz w:val="28"/>
          <w:szCs w:val="28"/>
        </w:rPr>
        <w:t xml:space="preserve">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 xml:space="preserve">Порядок разработан в соответствии с Федеральными законами </w:t>
      </w:r>
      <w:r w:rsidR="00540957">
        <w:rPr>
          <w:color w:val="000000"/>
          <w:sz w:val="28"/>
          <w:szCs w:val="28"/>
        </w:rPr>
        <w:t xml:space="preserve">      </w:t>
      </w:r>
      <w:r w:rsidRPr="009F4A3A">
        <w:rPr>
          <w:color w:val="000000"/>
          <w:sz w:val="28"/>
          <w:szCs w:val="28"/>
        </w:rPr>
        <w:t xml:space="preserve">от 24.06.1998 № 89-ФЗ «Об отходах производства и потребления», </w:t>
      </w:r>
      <w:r w:rsidR="00C76B79">
        <w:rPr>
          <w:color w:val="000000"/>
          <w:sz w:val="28"/>
          <w:szCs w:val="28"/>
        </w:rPr>
        <w:t xml:space="preserve">                </w:t>
      </w:r>
      <w:r w:rsidRPr="009F4A3A">
        <w:rPr>
          <w:color w:val="000000"/>
          <w:sz w:val="28"/>
          <w:szCs w:val="28"/>
        </w:rPr>
        <w:t xml:space="preserve">от 30.03.1999 № 52-ФЗ «О санитарно-эпидемиологическом благополучии населения», от 10.01.2002 № 7-ФЗ «Об охране окружающей среды», </w:t>
      </w:r>
      <w:r w:rsidR="00C76B79">
        <w:rPr>
          <w:color w:val="000000"/>
          <w:sz w:val="28"/>
          <w:szCs w:val="28"/>
        </w:rPr>
        <w:t xml:space="preserve">              </w:t>
      </w:r>
      <w:r w:rsidRPr="009F4A3A">
        <w:rPr>
          <w:color w:val="000000"/>
          <w:sz w:val="28"/>
          <w:szCs w:val="28"/>
        </w:rPr>
        <w:t>от 06.11.2003 № 131-Ф3 «Об общих принципах организации местного самоуправления в Российской Федерации» и постановлениями Правительства Российской Федерации от 28.12.2020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</w:t>
      </w:r>
      <w:r w:rsidR="00C76B79">
        <w:rPr>
          <w:color w:val="000000"/>
          <w:sz w:val="28"/>
          <w:szCs w:val="28"/>
        </w:rPr>
        <w:t xml:space="preserve"> растениям и окружающей среде»</w:t>
      </w:r>
      <w:r w:rsidRPr="009F4A3A">
        <w:rPr>
          <w:color w:val="000000"/>
          <w:sz w:val="28"/>
          <w:szCs w:val="28"/>
        </w:rPr>
        <w:t xml:space="preserve">, от 01.10.2013 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>№ 860 «Изменения, которые вносятся в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1.4. 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:rsidR="003131E5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1.5. 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 xml:space="preserve">Положения настоящего Порядка являются обязательными для исполнения организациями независимо от организационно-правовых форм и форм собственности, индивидуальными предпринимателями, осуществляющими свою деятельность на территории сельского поселения, не имеющими лицензии на осуществление деятельности по сбору, использованию, обезвреживанию, транспортированию, размещению отходов </w:t>
      </w:r>
      <w:r w:rsidRPr="009F4A3A">
        <w:rPr>
          <w:color w:val="000000"/>
          <w:sz w:val="28"/>
          <w:szCs w:val="28"/>
        </w:rPr>
        <w:lastRenderedPageBreak/>
        <w:t>I - IV класса опасности, физическими лицами, проживающими на</w:t>
      </w:r>
      <w:r w:rsidR="000A6985">
        <w:rPr>
          <w:color w:val="000000"/>
          <w:sz w:val="28"/>
          <w:szCs w:val="28"/>
        </w:rPr>
        <w:t xml:space="preserve"> территории сельского поселения</w:t>
      </w:r>
      <w:r w:rsidRPr="009F4A3A">
        <w:rPr>
          <w:color w:val="000000"/>
          <w:sz w:val="28"/>
          <w:szCs w:val="28"/>
        </w:rPr>
        <w:t>.</w:t>
      </w:r>
    </w:p>
    <w:p w:rsidR="000A6985" w:rsidRPr="009F4A3A" w:rsidRDefault="000A6985" w:rsidP="003131E5">
      <w:pPr>
        <w:ind w:firstLine="709"/>
        <w:jc w:val="both"/>
        <w:rPr>
          <w:color w:val="000000"/>
          <w:sz w:val="28"/>
          <w:szCs w:val="28"/>
        </w:rPr>
      </w:pPr>
    </w:p>
    <w:p w:rsidR="003131E5" w:rsidRDefault="003131E5" w:rsidP="000A698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 Организация сбора отработанных ртутьсодержащих ламп</w:t>
      </w:r>
    </w:p>
    <w:p w:rsidR="000A6985" w:rsidRPr="009F4A3A" w:rsidRDefault="000A6985" w:rsidP="003131E5">
      <w:pPr>
        <w:ind w:firstLine="709"/>
        <w:jc w:val="both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2.1. Сбору в соответствии с Порядком подлежат осветительные устройства и электрические лампы с ртутным заполнением (ртутно-кварцевые, люминесцентные ламы) и содержанием ртути не менее 0,01 %, </w:t>
      </w:r>
      <w:r w:rsidR="00E61024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отработанные ртутьсодержащие лампы</w:t>
      </w:r>
      <w:r w:rsidR="00E61024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 xml:space="preserve"> выведенные из эксплуатации и подлежащие утилизации.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2.2. Юридические лица и индивидуальные предприниматели, эксплуатирующие осветительные устройства и электрические лампы с ртутным заполнением, должные вести постоянный учет получаемых и отработанных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2.3.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осуществляют накопление отработанных ртутьсодержащих ламп самостоятельно, заключают соответствующие договоры с оператором по обращению с отработанными ртутьсодержащими лампами (далее - оператор), осуществляющий деятельность по сбору, транспортированию, обработке, утилизации, обезвреживанию, хранению отработанных ртутьсодержащих ламп на основании лицензии на осуществление деятельности по сбору, транспортированию, обработке, утилизации, обезвреживанию и размещению отходов I - IV класса опасности.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2.4 Сбор и размещение отработанных ртутьсодержащих ламп от физических лиц, являющихся собственниками, нанимателями, пользователями помещений в жилых домах обеспечивает администрация </w:t>
      </w:r>
      <w:r w:rsidR="004D01AE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2.5.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2.6.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lastRenderedPageBreak/>
        <w:t>2.7.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2.8.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2.9. Транспортирование отработанных ртутьсодержащих ламп осуществляется оператором в соответствии с требованиями статьи 16 Федерального закона </w:t>
      </w:r>
      <w:r w:rsidR="00551488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Об отходах производства и потребления</w:t>
      </w:r>
      <w:r w:rsidR="00551488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>. 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2.10.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2.11.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отражена в территориальной схеме обращения с отходами Краснодарского края.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2.12.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2.13. Операторы, осуществляющие сбор, транспортирование, обработку, утилизацию, обезвреживание, хранение отработанных ртутьсодержащих ламп, ведут учет принятых, транспортированных, обработанных, утилизированных, обезвреженных, находящихся на хранении отходов в порядке, установленном статьей 19 Федерального закона </w:t>
      </w:r>
      <w:r w:rsidR="003F5BF4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Об отходах производства и потребления</w:t>
      </w:r>
      <w:r w:rsidR="003F5BF4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>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2.14. Захоронение отработанных ртутьсодержащих ламп запрещено.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 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 Информирование населения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3.1. Информирование о порядке сбора отработанных ртутьсодержащих ламп осуществляется администрацией сельского поселения, оператором по обращению с отработанными ртутьсодержащими лампами.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lastRenderedPageBreak/>
        <w:t xml:space="preserve">3.2. Информация о порядке сбора отработанных ртутьсодержащих ламп размещается на официальном сайте администрации </w:t>
      </w:r>
      <w:r w:rsidR="003F5BF4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 в сети Интернет, в местах реализации ртутьсодержащих ламп, по месту нахождения оператором по обращению с отработанными ртутьсодержащими лампами.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3.4. Размещению подлежит следующая информация: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порядок организации сбора отработанных ртутьсодержащих ламп;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сведения об операторе по обращению с отработанными ртутьсодержащими лампами, осуществляющий деятельность по сбору, транспортированию, обработке, утилизации, обезвреживанию, хранению отработанных ртутьсодержащих ламп на основании лицензии на осуществление деятельности по сбору, транспортированию, обработке, утилизации, обезвреживанию и размещению отходов I-IV класса опасности., проведение демеркуризационных мероприятий, с указанием места нахождения и контактных телефонов;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места и условия приема отработанных ртутьсодержащих ламп;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стоимость услуг по приему отработанных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3.5. Обращения населения, руководителей предприятий, организаций по нарушениям санитарно-эпидемиологического законодательства и прав потребителей при осуществлении деятельности по накоплению, сбору, временному хранению и обезвреживанию отработанных ртутьсодержащих ламп принимаются Территориальным отделом управления Федеральной службы по надзору в сфере защиты прав потребителей и благополучия человека по Краснодарскому краю.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3.6. Обращения населения, руководителей предприятий, организаций по организации определения места первичного сбора и размещения отработанных ртутьсодержащих ламп принимаются администрацией </w:t>
      </w:r>
      <w:r w:rsidR="00EA5FC9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 Ответственность за нарушение правил обращения с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отработанными ртутьсодержащими лампами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 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4.1. Контроль за соблюдением требований в области обращения с отработанными ртутьсодержащими ламп осуществляется органами государственного контроля в области обращения с отходами на объектах хозяйственной и иной деятельности независимо от форм собственности, находящихся на</w:t>
      </w:r>
      <w:r w:rsidR="00EA5FC9">
        <w:rPr>
          <w:color w:val="000000"/>
          <w:sz w:val="28"/>
          <w:szCs w:val="28"/>
        </w:rPr>
        <w:t xml:space="preserve"> территории сельского поселения</w:t>
      </w:r>
      <w:r w:rsidRPr="009F4A3A">
        <w:rPr>
          <w:color w:val="000000"/>
          <w:sz w:val="28"/>
          <w:szCs w:val="28"/>
        </w:rPr>
        <w:t>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4.2. За нарушение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787B79" w:rsidRDefault="00787B79"/>
    <w:p w:rsidR="00EA5FC9" w:rsidRDefault="00EA5FC9"/>
    <w:p w:rsidR="00EA5FC9" w:rsidRDefault="00EA5FC9">
      <w:pPr>
        <w:rPr>
          <w:sz w:val="28"/>
          <w:szCs w:val="28"/>
        </w:rPr>
      </w:pPr>
      <w:r w:rsidRPr="00EA5FC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Николенского сельского поселения</w:t>
      </w:r>
    </w:p>
    <w:p w:rsidR="00EA5FC9" w:rsidRPr="00EA5FC9" w:rsidRDefault="00EA5FC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Н.Н. Козин</w:t>
      </w:r>
    </w:p>
    <w:sectPr w:rsidR="00EA5FC9" w:rsidRPr="00EA5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E5"/>
    <w:rsid w:val="0002088A"/>
    <w:rsid w:val="000A6985"/>
    <w:rsid w:val="001037F0"/>
    <w:rsid w:val="001107B2"/>
    <w:rsid w:val="002E0022"/>
    <w:rsid w:val="003131E5"/>
    <w:rsid w:val="003B40DD"/>
    <w:rsid w:val="003F5BF4"/>
    <w:rsid w:val="004D01AE"/>
    <w:rsid w:val="004F27C0"/>
    <w:rsid w:val="00540957"/>
    <w:rsid w:val="00551488"/>
    <w:rsid w:val="005D76A1"/>
    <w:rsid w:val="005E6099"/>
    <w:rsid w:val="00732C94"/>
    <w:rsid w:val="00787B79"/>
    <w:rsid w:val="007B5A38"/>
    <w:rsid w:val="008D3B6E"/>
    <w:rsid w:val="00BF05AB"/>
    <w:rsid w:val="00C76B79"/>
    <w:rsid w:val="00D87560"/>
    <w:rsid w:val="00E36E7A"/>
    <w:rsid w:val="00E61024"/>
    <w:rsid w:val="00E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2024-05-16T10:44:00Z</dcterms:created>
  <dcterms:modified xsi:type="dcterms:W3CDTF">2024-05-16T11:00:00Z</dcterms:modified>
</cp:coreProperties>
</file>