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5520"/>
        <w:gridCol w:w="830"/>
        <w:gridCol w:w="777"/>
      </w:tblGrid>
      <w:tr w:rsidR="00040918" w:rsidRPr="00040918" w:rsidTr="007F5F59">
        <w:trPr>
          <w:trHeight w:val="2135"/>
        </w:trPr>
        <w:tc>
          <w:tcPr>
            <w:tcW w:w="9537" w:type="dxa"/>
            <w:gridSpan w:val="5"/>
            <w:shd w:val="clear" w:color="auto" w:fill="auto"/>
          </w:tcPr>
          <w:p w:rsidR="00040918" w:rsidRPr="00040918" w:rsidRDefault="00040918" w:rsidP="00040918">
            <w:pPr>
              <w:tabs>
                <w:tab w:val="left" w:pos="6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9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040918" w:rsidRPr="00040918" w:rsidRDefault="00040918" w:rsidP="00040918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040918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СОВЕТ НИКОЛЕНСКОГО СЕЛЬСКОГО ПОСЕЛЕНИЯ</w:t>
            </w:r>
          </w:p>
          <w:p w:rsidR="00040918" w:rsidRPr="00040918" w:rsidRDefault="00040918" w:rsidP="0004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040918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ГУЛЬКЕВИЧСКОГО РАЙОНА</w:t>
            </w:r>
          </w:p>
          <w:p w:rsidR="00040918" w:rsidRPr="00040918" w:rsidRDefault="00040918" w:rsidP="0004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  <w:p w:rsidR="00040918" w:rsidRPr="00040918" w:rsidRDefault="00040918" w:rsidP="0004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040918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РЕШЕНИЕ</w:t>
            </w:r>
          </w:p>
          <w:p w:rsidR="00040918" w:rsidRPr="00040918" w:rsidRDefault="00040918" w:rsidP="0004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040918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 xml:space="preserve">31 СЕССИИ </w:t>
            </w:r>
            <w:r w:rsidRPr="00040918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val="en-US" w:eastAsia="ru-RU"/>
              </w:rPr>
              <w:t xml:space="preserve">IV </w:t>
            </w:r>
            <w:r w:rsidRPr="00040918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СОЗЫВА</w:t>
            </w:r>
          </w:p>
          <w:p w:rsidR="00040918" w:rsidRPr="00040918" w:rsidRDefault="00040918" w:rsidP="0004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40918" w:rsidRPr="00040918" w:rsidRDefault="00040918" w:rsidP="0004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</w:tr>
      <w:tr w:rsidR="007F5F59" w:rsidRPr="00040918" w:rsidTr="007F5F59">
        <w:tc>
          <w:tcPr>
            <w:tcW w:w="709" w:type="dxa"/>
            <w:shd w:val="clear" w:color="auto" w:fill="auto"/>
          </w:tcPr>
          <w:p w:rsidR="007F5F59" w:rsidRPr="00040918" w:rsidRDefault="007F5F59" w:rsidP="007F5F59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SimSun" w:hAnsi="Times New Roman" w:cs="Times New Roman"/>
                <w:vanish/>
                <w:sz w:val="28"/>
                <w:szCs w:val="28"/>
                <w:u w:val="single"/>
                <w:lang w:eastAsia="zh-CN"/>
              </w:rPr>
            </w:pPr>
            <w:r w:rsidRPr="0004091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F5F59" w:rsidRPr="007F5F59" w:rsidRDefault="007F5F59" w:rsidP="007F5F5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SimSun" w:hAnsi="Times New Roman" w:cs="Times New Roman"/>
                <w:vanish/>
                <w:sz w:val="28"/>
                <w:szCs w:val="28"/>
                <w:u w:val="single"/>
                <w:lang w:eastAsia="zh-CN"/>
              </w:rPr>
            </w:pPr>
            <w:r w:rsidRPr="007F5F59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24.06.2022</w:t>
            </w:r>
          </w:p>
        </w:tc>
        <w:tc>
          <w:tcPr>
            <w:tcW w:w="5520" w:type="dxa"/>
            <w:shd w:val="clear" w:color="auto" w:fill="auto"/>
          </w:tcPr>
          <w:p w:rsidR="007F5F59" w:rsidRPr="00040918" w:rsidRDefault="007F5F59" w:rsidP="0004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30" w:type="dxa"/>
            <w:shd w:val="clear" w:color="auto" w:fill="auto"/>
          </w:tcPr>
          <w:p w:rsidR="007F5F59" w:rsidRPr="00040918" w:rsidRDefault="007F5F59" w:rsidP="007F5F59">
            <w:pPr>
              <w:spacing w:after="0" w:line="240" w:lineRule="auto"/>
              <w:ind w:left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4091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</w:tcPr>
          <w:p w:rsidR="007F5F59" w:rsidRPr="007F5F59" w:rsidRDefault="007F5F59" w:rsidP="007F5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40918" w:rsidRPr="00040918" w:rsidTr="00D3286A">
        <w:trPr>
          <w:trHeight w:val="200"/>
        </w:trPr>
        <w:tc>
          <w:tcPr>
            <w:tcW w:w="9537" w:type="dxa"/>
            <w:gridSpan w:val="5"/>
            <w:shd w:val="clear" w:color="auto" w:fill="auto"/>
          </w:tcPr>
          <w:p w:rsidR="00040918" w:rsidRPr="00040918" w:rsidRDefault="00040918" w:rsidP="0004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4091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с. Николенское</w:t>
            </w:r>
          </w:p>
        </w:tc>
      </w:tr>
      <w:tr w:rsidR="00040918" w:rsidRPr="00040918" w:rsidTr="00D3286A">
        <w:trPr>
          <w:cantSplit/>
          <w:trHeight w:val="245"/>
        </w:trPr>
        <w:tc>
          <w:tcPr>
            <w:tcW w:w="9537" w:type="dxa"/>
            <w:gridSpan w:val="5"/>
            <w:shd w:val="clear" w:color="auto" w:fill="auto"/>
          </w:tcPr>
          <w:p w:rsidR="00040918" w:rsidRPr="00040918" w:rsidRDefault="00040918" w:rsidP="0004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</w:tr>
      <w:tr w:rsidR="00040918" w:rsidRPr="00040918" w:rsidTr="00D3286A">
        <w:trPr>
          <w:cantSplit/>
          <w:trHeight w:val="245"/>
        </w:trPr>
        <w:tc>
          <w:tcPr>
            <w:tcW w:w="9537" w:type="dxa"/>
            <w:gridSpan w:val="5"/>
            <w:shd w:val="clear" w:color="auto" w:fill="auto"/>
          </w:tcPr>
          <w:p w:rsidR="00040918" w:rsidRPr="00040918" w:rsidRDefault="00040918" w:rsidP="0004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040918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Рассмотрение вопроса по теме:</w:t>
            </w:r>
          </w:p>
          <w:p w:rsidR="00040918" w:rsidRPr="00040918" w:rsidRDefault="00040918" w:rsidP="0004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0918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«О</w:t>
            </w:r>
            <w:r w:rsidRPr="0004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09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целесообразности формир</w:t>
            </w:r>
            <w:bookmarkStart w:id="0" w:name="_GoBack"/>
            <w:bookmarkEnd w:id="0"/>
            <w:r w:rsidRPr="000409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ования рыбоводного участка на участке реки 3-й Зеленчук, расположенный  в границах населенного пункта        х. Спорный и вблизи  населенного пункта х. Вербовый, на территории Гулькевичского района, площадью 22,52 га, ограниченный последовательным соединением точек: от точки (1) 45.240402 с. ш.  40.460303 в. д. по прямой линии в точку (2) 45.240976 с. ш. 40.458221 в. д., по береговой линии в точку (3) 45.245674 с. ш. 40.474593 в. д., по прямой линии в точку (4) 45.245015 с. ш. 40.474489 в. д., и далее по береговой линии в точку (1) для дальнейшего заключения договора пользования (аренды) рыбоводным участком для рыборазведения (аквакультура).</w:t>
            </w:r>
          </w:p>
          <w:p w:rsidR="00040918" w:rsidRPr="00040918" w:rsidRDefault="00040918" w:rsidP="0004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</w:tr>
    </w:tbl>
    <w:p w:rsidR="00040918" w:rsidRPr="00040918" w:rsidRDefault="00040918" w:rsidP="00040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918">
        <w:rPr>
          <w:rFonts w:ascii="Times New Roman" w:hAnsi="Times New Roman" w:cs="Times New Roman"/>
          <w:sz w:val="28"/>
          <w:szCs w:val="28"/>
        </w:rPr>
        <w:t>В соответствии с Федеральным законом № 475- ФЗ «О любительском рыболовстве и о внесении изменений в отдельные законодательные акты Российской Федерации» от 25 декабря 2018 г., законом Краснодарского края от 6 декабря 2017 г. № 3705-КЗ «Об аквакультуре (рыбоводстве) на территории Краснодарского края (с изменениями от 3 ноября 2021 года)», уставом Николенского сельского поселения Гулькевичского района, Совет Николенского сельского поселения Гулькевичского района р е ш и л:</w:t>
      </w:r>
    </w:p>
    <w:p w:rsidR="00040918" w:rsidRPr="00040918" w:rsidRDefault="00040918" w:rsidP="00040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918">
        <w:rPr>
          <w:rFonts w:ascii="Times New Roman" w:hAnsi="Times New Roman" w:cs="Times New Roman"/>
          <w:sz w:val="28"/>
          <w:szCs w:val="28"/>
        </w:rPr>
        <w:t xml:space="preserve">1. На основании заявления ООО «АС – ГРУПП» от 17.05.2022 г.           № 02-05 о целесообразности формирования рыбоводного участка на участке реки 3-й Зеленчук, расположенный в границах населенного пункта                х. Спорный и вблизи населенного пункта х. Вербовый, на территории Гулькевичского района, площадью 22,52 га, ограниченный последовательным соединением точек: от точки (1) 45.240402 с. ш.  40.460303 в. д. по прямой линии в точку (2) 45.240976 с. ш. 40.458221 в. д., по береговой линии в точку (3) 45.245674 с. ш. 40.474593 в. д., по прямой линии в точку (4) 45.245015 с. ш. 40.474489 в. д., и далее по береговой линии в точку (1) для дальнейшего заключения договора пользования (аренды) рыбоводным участком для рыборазведения (аквакультура), выделение данного рыбоводного участка для рыборазведения целесообразно. </w:t>
      </w:r>
    </w:p>
    <w:p w:rsidR="00040918" w:rsidRPr="00040918" w:rsidRDefault="00040918" w:rsidP="00040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918">
        <w:rPr>
          <w:rFonts w:ascii="Times New Roman" w:hAnsi="Times New Roman" w:cs="Times New Roman"/>
          <w:sz w:val="28"/>
          <w:szCs w:val="28"/>
        </w:rPr>
        <w:t xml:space="preserve">2. Главному специалисту администрации Николенского сельского поселения Гулькевичского района (Кубриной Е.П.) обнародовать настоящее решение в специально установленных местах для обнародования муниципальных правовых актов органов местного самоуправления </w:t>
      </w:r>
      <w:r w:rsidRPr="00040918">
        <w:rPr>
          <w:rFonts w:ascii="Times New Roman" w:hAnsi="Times New Roman" w:cs="Times New Roman"/>
          <w:sz w:val="28"/>
          <w:szCs w:val="28"/>
        </w:rPr>
        <w:lastRenderedPageBreak/>
        <w:t>Николенского сельского поселения Гулькевичского района, посредством размещения в специально установленных местах, согласно постановления администрации Николенского сельского поселения Гулькевичского района от  12 августа 2021 г. № 47 «О процедуре обнародования, определении мест обнародования муниципальных правовых актов органов местного самоуправления Николенского сельского поселения Гулькевичского района», обеспечивающих беспрепятственный доступ к тексту муниципального правового акта:</w:t>
      </w:r>
    </w:p>
    <w:p w:rsidR="00040918" w:rsidRPr="00040918" w:rsidRDefault="00040918" w:rsidP="00040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918">
        <w:rPr>
          <w:rFonts w:ascii="Times New Roman" w:hAnsi="Times New Roman" w:cs="Times New Roman"/>
          <w:sz w:val="28"/>
          <w:szCs w:val="28"/>
        </w:rPr>
        <w:t xml:space="preserve">1) в здании администрации Николенского сельского поселения Гулькевичского района, расположенного по адресу: с. Николенское,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40918">
        <w:rPr>
          <w:rFonts w:ascii="Times New Roman" w:hAnsi="Times New Roman" w:cs="Times New Roman"/>
          <w:sz w:val="28"/>
          <w:szCs w:val="28"/>
        </w:rPr>
        <w:t>ул. Октябрьская, 86;</w:t>
      </w:r>
    </w:p>
    <w:p w:rsidR="00040918" w:rsidRPr="00040918" w:rsidRDefault="00040918" w:rsidP="00040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918">
        <w:rPr>
          <w:rFonts w:ascii="Times New Roman" w:hAnsi="Times New Roman" w:cs="Times New Roman"/>
          <w:sz w:val="28"/>
          <w:szCs w:val="28"/>
        </w:rPr>
        <w:t>2) в помещении сельской библиотеки муниципального казенного учреждения Центр культуры и досуга Николенского сельского поселения Гулькевичского района, расположенного по адресу: с. Николенское, ул. Мира, 23 В. и разместить в информационно – телекоммуникационной сети «Интернет».</w:t>
      </w:r>
    </w:p>
    <w:p w:rsidR="00040918" w:rsidRPr="00040918" w:rsidRDefault="00040918" w:rsidP="00040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918">
        <w:rPr>
          <w:rFonts w:ascii="Times New Roman" w:hAnsi="Times New Roman" w:cs="Times New Roman"/>
          <w:sz w:val="28"/>
          <w:szCs w:val="28"/>
        </w:rPr>
        <w:t>3. Контроль за выполнением настоящего решения возложить на постоянно действующую депутатскую комиссию по промышленности, транспорту, строительству, связи, жилищно-коммунальному хозяйству, охране окружающей среды, санитарному состоянию.</w:t>
      </w:r>
    </w:p>
    <w:p w:rsidR="00040918" w:rsidRPr="00040918" w:rsidRDefault="00040918" w:rsidP="00040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918">
        <w:rPr>
          <w:rFonts w:ascii="Times New Roman" w:hAnsi="Times New Roman" w:cs="Times New Roman"/>
          <w:sz w:val="28"/>
          <w:szCs w:val="28"/>
        </w:rPr>
        <w:t>4. Решение вступает в силу со дня его подписания.</w:t>
      </w:r>
    </w:p>
    <w:p w:rsidR="00040918" w:rsidRPr="00040918" w:rsidRDefault="00040918" w:rsidP="000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918" w:rsidRPr="00040918" w:rsidRDefault="00040918" w:rsidP="000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918" w:rsidRPr="00040918" w:rsidRDefault="00040918" w:rsidP="000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0918" w:rsidRPr="00040918" w:rsidRDefault="00040918" w:rsidP="000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918">
        <w:rPr>
          <w:rFonts w:ascii="Times New Roman" w:hAnsi="Times New Roman" w:cs="Times New Roman"/>
          <w:sz w:val="28"/>
          <w:szCs w:val="28"/>
        </w:rPr>
        <w:t>Глава Николенского сельского поселения</w:t>
      </w:r>
    </w:p>
    <w:p w:rsidR="00DC4CD2" w:rsidRPr="00040918" w:rsidRDefault="00040918" w:rsidP="0004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918">
        <w:rPr>
          <w:rFonts w:ascii="Times New Roman" w:hAnsi="Times New Roman" w:cs="Times New Roman"/>
          <w:sz w:val="28"/>
          <w:szCs w:val="28"/>
        </w:rPr>
        <w:t>Гулькевичского района                                                                    Д.А. Пахомов</w:t>
      </w:r>
    </w:p>
    <w:sectPr w:rsidR="00DC4CD2" w:rsidRPr="00040918" w:rsidSect="007F5F5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969" w:rsidRDefault="00092969" w:rsidP="007F5F59">
      <w:pPr>
        <w:spacing w:after="0" w:line="240" w:lineRule="auto"/>
      </w:pPr>
      <w:r>
        <w:separator/>
      </w:r>
    </w:p>
  </w:endnote>
  <w:endnote w:type="continuationSeparator" w:id="0">
    <w:p w:rsidR="00092969" w:rsidRDefault="00092969" w:rsidP="007F5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969" w:rsidRDefault="00092969" w:rsidP="007F5F59">
      <w:pPr>
        <w:spacing w:after="0" w:line="240" w:lineRule="auto"/>
      </w:pPr>
      <w:r>
        <w:separator/>
      </w:r>
    </w:p>
  </w:footnote>
  <w:footnote w:type="continuationSeparator" w:id="0">
    <w:p w:rsidR="00092969" w:rsidRDefault="00092969" w:rsidP="007F5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6073699"/>
      <w:docPartObj>
        <w:docPartGallery w:val="Page Numbers (Top of Page)"/>
        <w:docPartUnique/>
      </w:docPartObj>
    </w:sdtPr>
    <w:sdtContent>
      <w:p w:rsidR="007F5F59" w:rsidRDefault="007F5F5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F5F59" w:rsidRDefault="007F5F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AC0"/>
    <w:rsid w:val="00040918"/>
    <w:rsid w:val="00092969"/>
    <w:rsid w:val="00142555"/>
    <w:rsid w:val="00164FC3"/>
    <w:rsid w:val="00194041"/>
    <w:rsid w:val="00240783"/>
    <w:rsid w:val="00271ABF"/>
    <w:rsid w:val="003265E6"/>
    <w:rsid w:val="0033002A"/>
    <w:rsid w:val="00376C2D"/>
    <w:rsid w:val="00434895"/>
    <w:rsid w:val="00450587"/>
    <w:rsid w:val="004F7BB9"/>
    <w:rsid w:val="0051774B"/>
    <w:rsid w:val="005266FD"/>
    <w:rsid w:val="00527614"/>
    <w:rsid w:val="005A0D50"/>
    <w:rsid w:val="00635589"/>
    <w:rsid w:val="00665EF6"/>
    <w:rsid w:val="006C1DA1"/>
    <w:rsid w:val="007F5F59"/>
    <w:rsid w:val="00932316"/>
    <w:rsid w:val="0094068A"/>
    <w:rsid w:val="009964F4"/>
    <w:rsid w:val="00B5229F"/>
    <w:rsid w:val="00B70ECF"/>
    <w:rsid w:val="00BA5820"/>
    <w:rsid w:val="00BD7EAA"/>
    <w:rsid w:val="00BE3AC0"/>
    <w:rsid w:val="00C40499"/>
    <w:rsid w:val="00D20582"/>
    <w:rsid w:val="00D55467"/>
    <w:rsid w:val="00D77539"/>
    <w:rsid w:val="00DC4CD2"/>
    <w:rsid w:val="00DE7010"/>
    <w:rsid w:val="00F040AD"/>
    <w:rsid w:val="00F57F52"/>
    <w:rsid w:val="00FB44A2"/>
    <w:rsid w:val="00FC5F11"/>
    <w:rsid w:val="00FC741D"/>
    <w:rsid w:val="00FE5BB8"/>
    <w:rsid w:val="00FF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5F59"/>
  </w:style>
  <w:style w:type="paragraph" w:styleId="a5">
    <w:name w:val="footer"/>
    <w:basedOn w:val="a"/>
    <w:link w:val="a6"/>
    <w:uiPriority w:val="99"/>
    <w:unhideWhenUsed/>
    <w:rsid w:val="007F5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5F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5F59"/>
  </w:style>
  <w:style w:type="paragraph" w:styleId="a5">
    <w:name w:val="footer"/>
    <w:basedOn w:val="a"/>
    <w:link w:val="a6"/>
    <w:uiPriority w:val="99"/>
    <w:unhideWhenUsed/>
    <w:rsid w:val="007F5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5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2022-06-30T11:53:00Z</cp:lastPrinted>
  <dcterms:created xsi:type="dcterms:W3CDTF">2022-06-30T11:52:00Z</dcterms:created>
  <dcterms:modified xsi:type="dcterms:W3CDTF">2022-07-22T07:00:00Z</dcterms:modified>
</cp:coreProperties>
</file>