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237"/>
        <w:gridCol w:w="664"/>
        <w:gridCol w:w="651"/>
      </w:tblGrid>
      <w:tr w:rsidR="00345305" w:rsidRPr="00345305" w:rsidTr="00BF4473">
        <w:trPr>
          <w:trHeight w:val="2135"/>
        </w:trPr>
        <w:tc>
          <w:tcPr>
            <w:tcW w:w="9537" w:type="dxa"/>
            <w:gridSpan w:val="5"/>
          </w:tcPr>
          <w:p w:rsidR="00345305" w:rsidRPr="00345305" w:rsidRDefault="00345305" w:rsidP="00345305">
            <w:pPr>
              <w:keepNext/>
              <w:tabs>
                <w:tab w:val="left" w:pos="7125"/>
              </w:tabs>
              <w:jc w:val="center"/>
              <w:outlineLvl w:val="3"/>
              <w:rPr>
                <w:b/>
                <w:bCs/>
                <w:sz w:val="28"/>
              </w:rPr>
            </w:pPr>
            <w:r w:rsidRPr="00345305">
              <w:rPr>
                <w:b/>
                <w:bCs/>
                <w:sz w:val="28"/>
              </w:rPr>
              <w:t>СОВЕТ НИКОЛЕНСКОГО СЕЛЬСКОГО ПОСЕЛЕНИЯ</w:t>
            </w:r>
          </w:p>
          <w:p w:rsidR="00345305" w:rsidRPr="00345305" w:rsidRDefault="00345305" w:rsidP="00345305">
            <w:pPr>
              <w:jc w:val="center"/>
              <w:rPr>
                <w:b/>
                <w:bCs/>
                <w:sz w:val="28"/>
                <w:szCs w:val="22"/>
              </w:rPr>
            </w:pPr>
            <w:r w:rsidRPr="00345305">
              <w:rPr>
                <w:b/>
                <w:bCs/>
                <w:sz w:val="28"/>
                <w:szCs w:val="22"/>
              </w:rPr>
              <w:t>ГУЛЬКЕВИЧСКОГО РАЙОНА</w:t>
            </w:r>
          </w:p>
          <w:p w:rsidR="00345305" w:rsidRPr="00345305" w:rsidRDefault="00345305" w:rsidP="00345305">
            <w:pPr>
              <w:jc w:val="center"/>
              <w:rPr>
                <w:b/>
                <w:bCs/>
                <w:sz w:val="28"/>
                <w:szCs w:val="22"/>
              </w:rPr>
            </w:pPr>
          </w:p>
          <w:p w:rsidR="00345305" w:rsidRPr="00345305" w:rsidRDefault="00345305" w:rsidP="00345305">
            <w:pPr>
              <w:jc w:val="center"/>
              <w:rPr>
                <w:b/>
                <w:bCs/>
                <w:sz w:val="28"/>
                <w:szCs w:val="22"/>
              </w:rPr>
            </w:pPr>
            <w:r w:rsidRPr="00345305">
              <w:rPr>
                <w:b/>
                <w:bCs/>
                <w:sz w:val="28"/>
                <w:szCs w:val="22"/>
              </w:rPr>
              <w:t>РЕШЕНИЕ</w:t>
            </w:r>
          </w:p>
          <w:p w:rsidR="00345305" w:rsidRPr="00345305" w:rsidRDefault="00345305" w:rsidP="00345305">
            <w:pPr>
              <w:jc w:val="center"/>
              <w:rPr>
                <w:b/>
                <w:sz w:val="28"/>
              </w:rPr>
            </w:pPr>
            <w:r w:rsidRPr="00345305">
              <w:rPr>
                <w:b/>
                <w:bCs/>
                <w:sz w:val="28"/>
                <w:szCs w:val="22"/>
              </w:rPr>
              <w:t xml:space="preserve">27 СЕССИИ </w:t>
            </w:r>
            <w:r w:rsidRPr="00345305">
              <w:rPr>
                <w:b/>
                <w:bCs/>
                <w:sz w:val="28"/>
                <w:szCs w:val="22"/>
                <w:lang w:val="en-US"/>
              </w:rPr>
              <w:t>IV</w:t>
            </w:r>
            <w:r w:rsidRPr="00345305">
              <w:rPr>
                <w:b/>
                <w:bCs/>
                <w:sz w:val="28"/>
                <w:szCs w:val="22"/>
              </w:rPr>
              <w:t xml:space="preserve"> СОЗЫВА</w:t>
            </w:r>
          </w:p>
          <w:p w:rsidR="00345305" w:rsidRPr="00345305" w:rsidRDefault="00345305" w:rsidP="00345305">
            <w:pPr>
              <w:rPr>
                <w:sz w:val="16"/>
                <w:szCs w:val="16"/>
              </w:rPr>
            </w:pPr>
          </w:p>
          <w:p w:rsidR="00345305" w:rsidRPr="00345305" w:rsidRDefault="00345305" w:rsidP="00345305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345305" w:rsidRPr="00345305" w:rsidTr="00BF4473">
        <w:tc>
          <w:tcPr>
            <w:tcW w:w="426" w:type="dxa"/>
          </w:tcPr>
          <w:p w:rsidR="00345305" w:rsidRPr="00345305" w:rsidRDefault="00345305" w:rsidP="00345305">
            <w:pPr>
              <w:keepNext/>
              <w:jc w:val="both"/>
              <w:outlineLvl w:val="1"/>
              <w:rPr>
                <w:vanish/>
                <w:sz w:val="28"/>
                <w:szCs w:val="28"/>
              </w:rPr>
            </w:pPr>
            <w:r w:rsidRPr="00345305">
              <w:rPr>
                <w:bCs/>
                <w:sz w:val="28"/>
                <w:szCs w:val="28"/>
              </w:rPr>
              <w:t xml:space="preserve">от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5305" w:rsidRPr="00345305" w:rsidRDefault="00345305" w:rsidP="00345305">
            <w:pPr>
              <w:keepNext/>
              <w:jc w:val="both"/>
              <w:outlineLvl w:val="1"/>
              <w:rPr>
                <w:vanish/>
                <w:sz w:val="28"/>
                <w:szCs w:val="28"/>
              </w:rPr>
            </w:pPr>
            <w:r w:rsidRPr="00345305">
              <w:rPr>
                <w:bCs/>
                <w:sz w:val="28"/>
                <w:szCs w:val="28"/>
              </w:rPr>
              <w:t>25.02.2022</w:t>
            </w:r>
          </w:p>
        </w:tc>
        <w:tc>
          <w:tcPr>
            <w:tcW w:w="6237" w:type="dxa"/>
          </w:tcPr>
          <w:p w:rsidR="00345305" w:rsidRPr="00345305" w:rsidRDefault="00345305" w:rsidP="00345305">
            <w:pPr>
              <w:jc w:val="both"/>
              <w:rPr>
                <w:sz w:val="24"/>
              </w:rPr>
            </w:pPr>
          </w:p>
        </w:tc>
        <w:tc>
          <w:tcPr>
            <w:tcW w:w="664" w:type="dxa"/>
          </w:tcPr>
          <w:p w:rsidR="00345305" w:rsidRPr="00345305" w:rsidRDefault="00345305" w:rsidP="00345305">
            <w:pPr>
              <w:ind w:left="250"/>
              <w:jc w:val="both"/>
              <w:rPr>
                <w:sz w:val="28"/>
                <w:szCs w:val="28"/>
                <w:u w:val="single"/>
              </w:rPr>
            </w:pPr>
            <w:r w:rsidRPr="0034530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345305" w:rsidRPr="00345305" w:rsidRDefault="00345305" w:rsidP="00345305">
            <w:pPr>
              <w:ind w:left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45305" w:rsidRPr="00345305" w:rsidTr="00345305">
        <w:trPr>
          <w:trHeight w:val="222"/>
        </w:trPr>
        <w:tc>
          <w:tcPr>
            <w:tcW w:w="9537" w:type="dxa"/>
            <w:gridSpan w:val="5"/>
          </w:tcPr>
          <w:p w:rsidR="00345305" w:rsidRPr="00345305" w:rsidRDefault="00345305" w:rsidP="00345305">
            <w:pPr>
              <w:jc w:val="center"/>
              <w:rPr>
                <w:sz w:val="28"/>
              </w:rPr>
            </w:pPr>
            <w:r w:rsidRPr="00345305">
              <w:rPr>
                <w:b/>
                <w:sz w:val="24"/>
                <w:szCs w:val="28"/>
              </w:rPr>
              <w:t>с. Николенское</w:t>
            </w:r>
          </w:p>
        </w:tc>
      </w:tr>
      <w:tr w:rsidR="00345305" w:rsidRPr="00345305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345305" w:rsidRPr="00345305" w:rsidRDefault="00345305" w:rsidP="00345305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45305" w:rsidRPr="00345305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345305" w:rsidRPr="00345305" w:rsidRDefault="00345305" w:rsidP="00345305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45305">
              <w:rPr>
                <w:b/>
                <w:bCs/>
                <w:sz w:val="28"/>
                <w:szCs w:val="28"/>
              </w:rPr>
              <w:t>Рассмотрение вопроса по теме:</w:t>
            </w:r>
          </w:p>
          <w:p w:rsidR="00345305" w:rsidRPr="00345305" w:rsidRDefault="00345305" w:rsidP="00345305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45305">
              <w:rPr>
                <w:b/>
                <w:bCs/>
                <w:sz w:val="28"/>
                <w:szCs w:val="28"/>
              </w:rPr>
              <w:t xml:space="preserve">«О даче согласия </w:t>
            </w:r>
            <w:bookmarkStart w:id="0" w:name="_GoBack"/>
            <w:bookmarkEnd w:id="0"/>
            <w:r w:rsidRPr="00345305">
              <w:rPr>
                <w:b/>
                <w:bCs/>
                <w:sz w:val="28"/>
                <w:szCs w:val="28"/>
              </w:rPr>
              <w:t xml:space="preserve">на формирование рыбоводного объекта. </w:t>
            </w:r>
          </w:p>
          <w:p w:rsidR="00345305" w:rsidRPr="00345305" w:rsidRDefault="00345305" w:rsidP="00345305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45305">
              <w:rPr>
                <w:b/>
                <w:bCs/>
                <w:sz w:val="28"/>
                <w:szCs w:val="28"/>
              </w:rPr>
              <w:t>Координаты объекта:</w:t>
            </w:r>
          </w:p>
          <w:p w:rsidR="00345305" w:rsidRPr="00345305" w:rsidRDefault="00345305" w:rsidP="00345305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45305">
              <w:rPr>
                <w:b/>
                <w:bCs/>
                <w:sz w:val="28"/>
                <w:szCs w:val="28"/>
              </w:rPr>
              <w:t>Широта: 45°14'46,55", Долгота: 40°31'15,11"</w:t>
            </w:r>
          </w:p>
          <w:p w:rsidR="00345305" w:rsidRPr="00345305" w:rsidRDefault="00345305" w:rsidP="00345305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45305">
              <w:rPr>
                <w:b/>
                <w:bCs/>
                <w:sz w:val="28"/>
                <w:szCs w:val="28"/>
              </w:rPr>
              <w:t>Широта: 45°14'39,34", Долгота: E40°31'17,74"</w:t>
            </w:r>
          </w:p>
          <w:p w:rsidR="00345305" w:rsidRPr="00345305" w:rsidRDefault="00345305" w:rsidP="00345305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45305">
              <w:rPr>
                <w:b/>
                <w:bCs/>
                <w:sz w:val="28"/>
                <w:szCs w:val="28"/>
              </w:rPr>
              <w:t>Широта: 45°14'49,38", Долгота: 40°31'45,54"</w:t>
            </w:r>
          </w:p>
          <w:p w:rsidR="00345305" w:rsidRPr="00345305" w:rsidRDefault="00345305" w:rsidP="00345305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45305">
              <w:rPr>
                <w:b/>
                <w:bCs/>
                <w:sz w:val="28"/>
                <w:szCs w:val="28"/>
              </w:rPr>
              <w:t>Широта: 45°14'41,80", Долгота: 40°31'47,40"</w:t>
            </w:r>
          </w:p>
          <w:p w:rsidR="00345305" w:rsidRPr="00345305" w:rsidRDefault="00345305" w:rsidP="00345305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45305">
              <w:rPr>
                <w:b/>
                <w:bCs/>
                <w:sz w:val="28"/>
                <w:szCs w:val="28"/>
              </w:rPr>
              <w:t>Широта: 45°14'42,78", Долгота: 40°32'06,25"</w:t>
            </w:r>
          </w:p>
          <w:p w:rsidR="00345305" w:rsidRPr="00345305" w:rsidRDefault="00345305" w:rsidP="00345305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45305">
              <w:rPr>
                <w:b/>
                <w:bCs/>
                <w:sz w:val="28"/>
                <w:szCs w:val="28"/>
              </w:rPr>
              <w:t>Широта: 45°14'39,56", Долгота: 40°32'01,92",площадью 22,00 га</w:t>
            </w:r>
          </w:p>
        </w:tc>
      </w:tr>
      <w:tr w:rsidR="00345305" w:rsidRPr="00345305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345305" w:rsidRPr="00345305" w:rsidRDefault="00345305" w:rsidP="00345305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345305" w:rsidRDefault="00345305" w:rsidP="005D5947">
      <w:pPr>
        <w:ind w:firstLine="851"/>
        <w:jc w:val="center"/>
        <w:rPr>
          <w:sz w:val="28"/>
          <w:szCs w:val="28"/>
        </w:rPr>
      </w:pPr>
    </w:p>
    <w:p w:rsidR="002A496C" w:rsidRDefault="002A496C" w:rsidP="002A49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Краснодарского края № 2510-КЗ «О государственной политике Краснодарского края в области сельскохозяйственного товарного рыбоводства»</w:t>
      </w:r>
      <w:r w:rsidRPr="00847FBE">
        <w:rPr>
          <w:sz w:val="28"/>
          <w:szCs w:val="28"/>
        </w:rPr>
        <w:t xml:space="preserve"> </w:t>
      </w:r>
      <w:r>
        <w:rPr>
          <w:sz w:val="28"/>
          <w:szCs w:val="28"/>
        </w:rPr>
        <w:t>от 4 июля 2012 г</w:t>
      </w:r>
      <w:r w:rsidR="00743C0B">
        <w:rPr>
          <w:sz w:val="28"/>
          <w:szCs w:val="28"/>
        </w:rPr>
        <w:t>.</w:t>
      </w:r>
      <w:r>
        <w:rPr>
          <w:sz w:val="28"/>
          <w:szCs w:val="28"/>
        </w:rPr>
        <w:t>, уставом Николенского сельского поселения Гулькевичского района, Совет Николенского сельского поселения Гулькевичского района р е ш и л:</w:t>
      </w:r>
    </w:p>
    <w:p w:rsidR="00E55428" w:rsidRDefault="00A269A8" w:rsidP="00E55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основании </w:t>
      </w:r>
      <w:r w:rsidR="00C06106">
        <w:rPr>
          <w:sz w:val="28"/>
          <w:szCs w:val="28"/>
        </w:rPr>
        <w:t xml:space="preserve">заявления </w:t>
      </w:r>
      <w:r w:rsidR="00C4767A">
        <w:rPr>
          <w:sz w:val="28"/>
          <w:szCs w:val="28"/>
        </w:rPr>
        <w:t>индивидуального предпринимателя Бойко Виталия Николаевича</w:t>
      </w:r>
      <w:r>
        <w:rPr>
          <w:sz w:val="28"/>
          <w:szCs w:val="28"/>
        </w:rPr>
        <w:t xml:space="preserve"> от </w:t>
      </w:r>
      <w:r w:rsidR="00C4767A">
        <w:rPr>
          <w:sz w:val="28"/>
          <w:szCs w:val="28"/>
        </w:rPr>
        <w:t>02.02.</w:t>
      </w:r>
      <w:r w:rsidR="00745E63">
        <w:rPr>
          <w:sz w:val="28"/>
          <w:szCs w:val="28"/>
        </w:rPr>
        <w:t>2022</w:t>
      </w:r>
      <w:r>
        <w:rPr>
          <w:sz w:val="28"/>
          <w:szCs w:val="28"/>
        </w:rPr>
        <w:t xml:space="preserve"> г</w:t>
      </w:r>
      <w:r w:rsidR="00743C0B">
        <w:rPr>
          <w:sz w:val="28"/>
          <w:szCs w:val="28"/>
        </w:rPr>
        <w:t>.</w:t>
      </w:r>
      <w:r>
        <w:rPr>
          <w:sz w:val="28"/>
          <w:szCs w:val="28"/>
        </w:rPr>
        <w:t xml:space="preserve"> о целесообразности формирования участка</w:t>
      </w:r>
      <w:r w:rsidR="002729F5">
        <w:rPr>
          <w:sz w:val="28"/>
          <w:szCs w:val="28"/>
        </w:rPr>
        <w:t xml:space="preserve"> реки </w:t>
      </w:r>
      <w:r w:rsidR="00606B02">
        <w:rPr>
          <w:sz w:val="28"/>
          <w:szCs w:val="28"/>
        </w:rPr>
        <w:t xml:space="preserve">3 </w:t>
      </w:r>
      <w:r w:rsidR="002729F5">
        <w:rPr>
          <w:sz w:val="28"/>
          <w:szCs w:val="28"/>
        </w:rPr>
        <w:t>- й</w:t>
      </w:r>
      <w:r w:rsidR="00183916">
        <w:rPr>
          <w:sz w:val="28"/>
          <w:szCs w:val="28"/>
        </w:rPr>
        <w:t xml:space="preserve"> Зеленчук (</w:t>
      </w:r>
      <w:r w:rsidR="00606B02">
        <w:rPr>
          <w:sz w:val="28"/>
          <w:szCs w:val="28"/>
        </w:rPr>
        <w:t>с. Николенское</w:t>
      </w:r>
      <w:r w:rsidR="00183916">
        <w:rPr>
          <w:sz w:val="28"/>
          <w:szCs w:val="28"/>
        </w:rPr>
        <w:t xml:space="preserve">, Гулькевичский район, Краснодарский край) </w:t>
      </w:r>
      <w:r>
        <w:rPr>
          <w:sz w:val="28"/>
          <w:szCs w:val="28"/>
        </w:rPr>
        <w:t>для рыборазведения</w:t>
      </w:r>
      <w:r w:rsidR="00745E63">
        <w:rPr>
          <w:sz w:val="28"/>
          <w:szCs w:val="28"/>
        </w:rPr>
        <w:t xml:space="preserve"> с координатами</w:t>
      </w:r>
      <w:r>
        <w:rPr>
          <w:sz w:val="28"/>
          <w:szCs w:val="28"/>
        </w:rPr>
        <w:t>:</w:t>
      </w:r>
    </w:p>
    <w:p w:rsidR="00237253" w:rsidRDefault="00237253" w:rsidP="00E55428">
      <w:pPr>
        <w:ind w:firstLine="709"/>
        <w:jc w:val="both"/>
        <w:rPr>
          <w:sz w:val="28"/>
          <w:szCs w:val="28"/>
        </w:rPr>
      </w:pPr>
    </w:p>
    <w:p w:rsidR="00C30E9A" w:rsidRDefault="00C30E9A" w:rsidP="00C30E9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Широта: 45°14'46,55", Долгота: 40°31'15,11"</w:t>
      </w:r>
    </w:p>
    <w:p w:rsidR="00C30E9A" w:rsidRDefault="00C30E9A" w:rsidP="00C30E9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Широта: 45°14'39,34", Долгота: E40°31'17,74"</w:t>
      </w:r>
    </w:p>
    <w:p w:rsidR="00C30E9A" w:rsidRDefault="00C30E9A" w:rsidP="00C30E9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Широта: 45°14'49,38", Долгота: 40°31'45,54"</w:t>
      </w:r>
    </w:p>
    <w:p w:rsidR="00C30E9A" w:rsidRDefault="00C30E9A" w:rsidP="00C30E9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Широта: 45°14'41,80", Долгота: 40°31'47,40"</w:t>
      </w:r>
    </w:p>
    <w:p w:rsidR="00C30E9A" w:rsidRDefault="00C30E9A" w:rsidP="00C30E9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Широта: 45°14'42,78", Долгота: 40°32'06,25"</w:t>
      </w:r>
    </w:p>
    <w:p w:rsidR="00C30E9A" w:rsidRDefault="00C30E9A" w:rsidP="00C30E9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Широта: 45°14'39,56", Долгота: 40°32'01,92",</w:t>
      </w:r>
      <w:r>
        <w:rPr>
          <w:rFonts w:ascii="Times New Roman" w:hAnsi="Times New Roman"/>
          <w:bCs/>
          <w:sz w:val="28"/>
          <w:szCs w:val="28"/>
        </w:rPr>
        <w:t>площадью 22,00 га»</w:t>
      </w:r>
    </w:p>
    <w:p w:rsidR="002A496C" w:rsidRDefault="002A496C" w:rsidP="0077584A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дано согласие на формирование участк</w:t>
      </w:r>
      <w:r w:rsidR="002D33CC">
        <w:rPr>
          <w:sz w:val="28"/>
          <w:szCs w:val="28"/>
        </w:rPr>
        <w:t>а</w:t>
      </w:r>
      <w:r>
        <w:rPr>
          <w:sz w:val="28"/>
          <w:szCs w:val="28"/>
        </w:rPr>
        <w:t xml:space="preserve"> для рыборазведения</w:t>
      </w:r>
      <w:r w:rsidR="00051346">
        <w:rPr>
          <w:sz w:val="28"/>
          <w:szCs w:val="28"/>
        </w:rPr>
        <w:t xml:space="preserve"> с координатами</w:t>
      </w:r>
      <w:r>
        <w:rPr>
          <w:sz w:val="28"/>
          <w:szCs w:val="28"/>
        </w:rPr>
        <w:t xml:space="preserve">: </w:t>
      </w:r>
    </w:p>
    <w:p w:rsidR="00C30E9A" w:rsidRDefault="00C30E9A" w:rsidP="00C30E9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Широта: 45°14'46,55", Долгота: 40°31'15,11"</w:t>
      </w:r>
    </w:p>
    <w:p w:rsidR="00C30E9A" w:rsidRDefault="00C30E9A" w:rsidP="00C30E9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Широта: 45°14'39,34", Долгота: E40°31'17,74"</w:t>
      </w:r>
    </w:p>
    <w:p w:rsidR="00C30E9A" w:rsidRDefault="00C30E9A" w:rsidP="00C30E9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Широта: 45°14'49,38", Долгота: 40°31'45,54"</w:t>
      </w:r>
    </w:p>
    <w:p w:rsidR="00C30E9A" w:rsidRDefault="00C30E9A" w:rsidP="00C30E9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Широта: 45°14'41,80", Долгота: 40°31'47,40"</w:t>
      </w:r>
    </w:p>
    <w:p w:rsidR="00C30E9A" w:rsidRDefault="00C30E9A" w:rsidP="00C30E9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Широта: 45°14'42,78", Долгота: 40°32'06,25"</w:t>
      </w:r>
    </w:p>
    <w:p w:rsidR="00C30E9A" w:rsidRDefault="00C30E9A" w:rsidP="00C30E9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Широта: 45°14'39,56", Долгота: 40°32'01,92",</w:t>
      </w:r>
      <w:r>
        <w:rPr>
          <w:rFonts w:ascii="Times New Roman" w:hAnsi="Times New Roman"/>
          <w:bCs/>
          <w:sz w:val="28"/>
          <w:szCs w:val="28"/>
        </w:rPr>
        <w:t>площадью 22,00 га».</w:t>
      </w:r>
    </w:p>
    <w:p w:rsidR="002A496C" w:rsidRPr="006B0015" w:rsidRDefault="002A496C" w:rsidP="008458C0">
      <w:pPr>
        <w:ind w:firstLine="851"/>
        <w:jc w:val="both"/>
        <w:rPr>
          <w:sz w:val="28"/>
          <w:szCs w:val="28"/>
        </w:rPr>
      </w:pPr>
      <w:r w:rsidRPr="006B0015">
        <w:rPr>
          <w:sz w:val="28"/>
          <w:szCs w:val="28"/>
        </w:rPr>
        <w:t xml:space="preserve">2. </w:t>
      </w:r>
      <w:r w:rsidR="000473CD" w:rsidRPr="000473CD">
        <w:rPr>
          <w:sz w:val="28"/>
          <w:szCs w:val="28"/>
        </w:rPr>
        <w:t>Главному специалисту администрации Николенского сельского поселения Гулькевичского района (</w:t>
      </w:r>
      <w:r w:rsidR="009B2D7B">
        <w:rPr>
          <w:sz w:val="28"/>
          <w:szCs w:val="28"/>
        </w:rPr>
        <w:t>Кубрина Е.П.</w:t>
      </w:r>
      <w:r w:rsidR="000473CD" w:rsidRPr="000473CD">
        <w:rPr>
          <w:sz w:val="28"/>
          <w:szCs w:val="28"/>
        </w:rPr>
        <w:t xml:space="preserve">) обнародовать настоящее решение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определенных постановлением администрации Николенского сельского поселения Гулькевичского района от </w:t>
      </w:r>
      <w:r w:rsidR="007E4A74">
        <w:rPr>
          <w:sz w:val="28"/>
          <w:szCs w:val="28"/>
        </w:rPr>
        <w:t>12 августа 2021</w:t>
      </w:r>
      <w:r w:rsidR="000473CD" w:rsidRPr="000473CD">
        <w:rPr>
          <w:sz w:val="28"/>
          <w:szCs w:val="28"/>
        </w:rPr>
        <w:t xml:space="preserve"> г</w:t>
      </w:r>
      <w:r w:rsidR="00E1042D">
        <w:rPr>
          <w:sz w:val="28"/>
          <w:szCs w:val="28"/>
        </w:rPr>
        <w:t>.</w:t>
      </w:r>
      <w:r w:rsidR="007E4A74">
        <w:rPr>
          <w:sz w:val="28"/>
          <w:szCs w:val="28"/>
        </w:rPr>
        <w:t xml:space="preserve"> № 4</w:t>
      </w:r>
      <w:r w:rsidR="000473CD" w:rsidRPr="000473CD">
        <w:rPr>
          <w:sz w:val="28"/>
          <w:szCs w:val="28"/>
        </w:rPr>
        <w:t>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и разместить на официальном сайте Николенского сельского поселения Гулькевичского района в информационно-телекоммуникационной сети «Интернет».</w:t>
      </w:r>
    </w:p>
    <w:p w:rsidR="002A496C" w:rsidRDefault="002A496C" w:rsidP="000473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постоянно действующую депутатскую комиссию по </w:t>
      </w:r>
      <w:r w:rsidRPr="004C3E9F">
        <w:rPr>
          <w:rFonts w:ascii="Times New Roman" w:hAnsi="Times New Roman"/>
          <w:sz w:val="28"/>
          <w:szCs w:val="28"/>
        </w:rPr>
        <w:t>промышленности, транспорту, строительству, связи, жилищно-коммунальному хозяйству, охране окружающей среды, санитарному состоянию.</w:t>
      </w:r>
    </w:p>
    <w:p w:rsidR="002A496C" w:rsidRDefault="002A496C" w:rsidP="000473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его </w:t>
      </w:r>
      <w:r w:rsidR="00804C0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2A496C" w:rsidRDefault="002A496C" w:rsidP="007E4A7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A496C" w:rsidRDefault="002A496C" w:rsidP="007E4A7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A496C" w:rsidRDefault="002A496C" w:rsidP="007E4A7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A496C" w:rsidRDefault="002A496C" w:rsidP="007E4A7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Николенского сельского поселения</w:t>
      </w:r>
    </w:p>
    <w:p w:rsidR="002A496C" w:rsidRDefault="002A496C" w:rsidP="007E4A74">
      <w:pPr>
        <w:jc w:val="both"/>
      </w:pPr>
      <w:r>
        <w:rPr>
          <w:sz w:val="28"/>
          <w:szCs w:val="28"/>
        </w:rPr>
        <w:t xml:space="preserve">Гулькевичского района                                                                </w:t>
      </w:r>
      <w:r w:rsidR="00804C01">
        <w:rPr>
          <w:sz w:val="28"/>
          <w:szCs w:val="28"/>
        </w:rPr>
        <w:t xml:space="preserve">    </w:t>
      </w:r>
      <w:r w:rsidR="009B2D7B">
        <w:rPr>
          <w:sz w:val="28"/>
          <w:szCs w:val="28"/>
        </w:rPr>
        <w:t>Д.А. Пахомов</w:t>
      </w:r>
    </w:p>
    <w:sectPr w:rsidR="002A496C" w:rsidSect="000473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F4" w:rsidRDefault="00CF23F4" w:rsidP="000473CD">
      <w:r>
        <w:separator/>
      </w:r>
    </w:p>
  </w:endnote>
  <w:endnote w:type="continuationSeparator" w:id="0">
    <w:p w:rsidR="00CF23F4" w:rsidRDefault="00CF23F4" w:rsidP="000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F4" w:rsidRDefault="00CF23F4" w:rsidP="000473CD">
      <w:r>
        <w:separator/>
      </w:r>
    </w:p>
  </w:footnote>
  <w:footnote w:type="continuationSeparator" w:id="0">
    <w:p w:rsidR="00CF23F4" w:rsidRDefault="00CF23F4" w:rsidP="0004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96817"/>
      <w:docPartObj>
        <w:docPartGallery w:val="Page Numbers (Top of Page)"/>
        <w:docPartUnique/>
      </w:docPartObj>
    </w:sdtPr>
    <w:sdtEndPr/>
    <w:sdtContent>
      <w:p w:rsidR="000473CD" w:rsidRDefault="002279FE">
        <w:pPr>
          <w:pStyle w:val="a4"/>
          <w:jc w:val="center"/>
        </w:pPr>
        <w:r>
          <w:fldChar w:fldCharType="begin"/>
        </w:r>
        <w:r w:rsidR="000473CD">
          <w:instrText>PAGE   \* MERGEFORMAT</w:instrText>
        </w:r>
        <w:r>
          <w:fldChar w:fldCharType="separate"/>
        </w:r>
        <w:r w:rsidR="003F4862">
          <w:rPr>
            <w:noProof/>
          </w:rPr>
          <w:t>2</w:t>
        </w:r>
        <w:r>
          <w:fldChar w:fldCharType="end"/>
        </w:r>
      </w:p>
    </w:sdtContent>
  </w:sdt>
  <w:p w:rsidR="000473CD" w:rsidRDefault="00047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6C"/>
    <w:rsid w:val="00014600"/>
    <w:rsid w:val="00026664"/>
    <w:rsid w:val="00035CD6"/>
    <w:rsid w:val="000442F4"/>
    <w:rsid w:val="000473CD"/>
    <w:rsid w:val="00051346"/>
    <w:rsid w:val="0008594C"/>
    <w:rsid w:val="000A7C7D"/>
    <w:rsid w:val="00183916"/>
    <w:rsid w:val="001A4063"/>
    <w:rsid w:val="001A7FC7"/>
    <w:rsid w:val="001E0EA7"/>
    <w:rsid w:val="002279FE"/>
    <w:rsid w:val="00237253"/>
    <w:rsid w:val="002729F5"/>
    <w:rsid w:val="00290B2E"/>
    <w:rsid w:val="002A496C"/>
    <w:rsid w:val="002D33CC"/>
    <w:rsid w:val="00345305"/>
    <w:rsid w:val="00366708"/>
    <w:rsid w:val="003959B0"/>
    <w:rsid w:val="00397D2C"/>
    <w:rsid w:val="003C3CCE"/>
    <w:rsid w:val="003F4862"/>
    <w:rsid w:val="004619A0"/>
    <w:rsid w:val="004B0109"/>
    <w:rsid w:val="004D4CB2"/>
    <w:rsid w:val="004E44A5"/>
    <w:rsid w:val="004E7C76"/>
    <w:rsid w:val="005245D1"/>
    <w:rsid w:val="0054523F"/>
    <w:rsid w:val="00551F3A"/>
    <w:rsid w:val="005749AB"/>
    <w:rsid w:val="00583A2C"/>
    <w:rsid w:val="005D5947"/>
    <w:rsid w:val="00605D27"/>
    <w:rsid w:val="006065BB"/>
    <w:rsid w:val="00606B02"/>
    <w:rsid w:val="00625C61"/>
    <w:rsid w:val="00626BAF"/>
    <w:rsid w:val="00691CA0"/>
    <w:rsid w:val="006D2760"/>
    <w:rsid w:val="00710F3B"/>
    <w:rsid w:val="0072333F"/>
    <w:rsid w:val="00730F52"/>
    <w:rsid w:val="00743C0B"/>
    <w:rsid w:val="00745E63"/>
    <w:rsid w:val="007536AB"/>
    <w:rsid w:val="0077584A"/>
    <w:rsid w:val="007947C8"/>
    <w:rsid w:val="007E09C0"/>
    <w:rsid w:val="007E4A74"/>
    <w:rsid w:val="007F51A5"/>
    <w:rsid w:val="00804C01"/>
    <w:rsid w:val="00820B57"/>
    <w:rsid w:val="00843B86"/>
    <w:rsid w:val="008458C0"/>
    <w:rsid w:val="00893EB6"/>
    <w:rsid w:val="00894E19"/>
    <w:rsid w:val="008A1996"/>
    <w:rsid w:val="008F3971"/>
    <w:rsid w:val="009327FC"/>
    <w:rsid w:val="009A22AA"/>
    <w:rsid w:val="009A49D4"/>
    <w:rsid w:val="009B2D7B"/>
    <w:rsid w:val="009E3D04"/>
    <w:rsid w:val="00A03042"/>
    <w:rsid w:val="00A269A8"/>
    <w:rsid w:val="00A34445"/>
    <w:rsid w:val="00A50774"/>
    <w:rsid w:val="00A5328E"/>
    <w:rsid w:val="00A76A01"/>
    <w:rsid w:val="00AF77E3"/>
    <w:rsid w:val="00B420FA"/>
    <w:rsid w:val="00BB4444"/>
    <w:rsid w:val="00BB57C9"/>
    <w:rsid w:val="00BB59BC"/>
    <w:rsid w:val="00BD312D"/>
    <w:rsid w:val="00C06106"/>
    <w:rsid w:val="00C30E9A"/>
    <w:rsid w:val="00C4767A"/>
    <w:rsid w:val="00C55304"/>
    <w:rsid w:val="00C8320D"/>
    <w:rsid w:val="00CC00F5"/>
    <w:rsid w:val="00CD1F79"/>
    <w:rsid w:val="00CF23F4"/>
    <w:rsid w:val="00D140D4"/>
    <w:rsid w:val="00D275E8"/>
    <w:rsid w:val="00D7550F"/>
    <w:rsid w:val="00DD6B71"/>
    <w:rsid w:val="00DF3E3E"/>
    <w:rsid w:val="00E1042D"/>
    <w:rsid w:val="00E36FE5"/>
    <w:rsid w:val="00E55428"/>
    <w:rsid w:val="00E704E2"/>
    <w:rsid w:val="00E71820"/>
    <w:rsid w:val="00E809AC"/>
    <w:rsid w:val="00F17ED9"/>
    <w:rsid w:val="00F23972"/>
    <w:rsid w:val="00F303FC"/>
    <w:rsid w:val="00FE02D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D120-76E1-4693-AB1A-09F810E0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2022-02-28T08:26:00Z</cp:lastPrinted>
  <dcterms:created xsi:type="dcterms:W3CDTF">2016-12-19T05:53:00Z</dcterms:created>
  <dcterms:modified xsi:type="dcterms:W3CDTF">2022-02-28T08:27:00Z</dcterms:modified>
</cp:coreProperties>
</file>