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11"/>
        <w:gridCol w:w="4074"/>
        <w:gridCol w:w="1203"/>
        <w:gridCol w:w="843"/>
        <w:gridCol w:w="999"/>
      </w:tblGrid>
      <w:tr w:rsidR="00272DEF" w:rsidRPr="00272DEF" w:rsidTr="002B66E2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</w:pPr>
            <w:r w:rsidRPr="00272DEF">
              <w:rPr>
                <w:rFonts w:ascii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  <w:drawing>
                <wp:inline distT="0" distB="0" distL="0" distR="0" wp14:anchorId="1D5F556F" wp14:editId="6D5D3BBE">
                  <wp:extent cx="880110" cy="1139825"/>
                  <wp:effectExtent l="0" t="0" r="0" b="3175"/>
                  <wp:docPr id="1" name="Рисунок 1" descr="Описание: 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ПОСТАНОВЛЕНИЕ</w:t>
            </w:r>
          </w:p>
        </w:tc>
      </w:tr>
      <w:tr w:rsidR="00272DEF" w:rsidRPr="00272DEF" w:rsidTr="00E21A50">
        <w:trPr>
          <w:trHeight w:val="17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 w:bidi="hi-IN"/>
              </w:rPr>
              <w:t>от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EF" w:rsidRPr="00272DEF" w:rsidRDefault="00E52FC6" w:rsidP="002B66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30.11.2020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EF" w:rsidRPr="00272DEF" w:rsidRDefault="00E52FC6" w:rsidP="002B66E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272DEF" w:rsidRPr="00272DEF" w:rsidTr="002B66E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с. Николенское </w:t>
            </w:r>
          </w:p>
        </w:tc>
      </w:tr>
      <w:tr w:rsidR="00272DEF" w:rsidRPr="00272DEF" w:rsidTr="002B66E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272DEF" w:rsidRPr="00272DEF" w:rsidTr="002B66E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О внесении изменений в постановление администрации </w:t>
            </w:r>
          </w:p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Николенского сельского поселения Гулькевичского района </w:t>
            </w:r>
          </w:p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от 5 декабря 2018 г. № 118 «Об утверждении </w:t>
            </w:r>
          </w:p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административного регламента по предоставлению </w:t>
            </w:r>
          </w:p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муниципальной услуги «Присвоение, изменение </w:t>
            </w:r>
          </w:p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и аннулирование адресов»</w:t>
            </w:r>
          </w:p>
        </w:tc>
      </w:tr>
      <w:tr w:rsidR="00272DEF" w:rsidRPr="00272DEF" w:rsidTr="002B66E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272DEF" w:rsidRPr="00272DEF" w:rsidRDefault="00272DEF" w:rsidP="001D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Николенского сельского поселения Гулькевичского района в соответствие с действующим законодательством, руководствуясь уставом Николенского сельского поселения Гулькевичского района, п о с т а н о в л я ю:</w:t>
      </w:r>
    </w:p>
    <w:p w:rsidR="00272DEF" w:rsidRPr="00272DEF" w:rsidRDefault="00272DEF" w:rsidP="001D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Николенского сельского поселения Гулькевичского района от 5 декабря 2018 г. № 118 «Об утверждении административного регламента по предоставлению муниципальной услуги </w:t>
      </w:r>
      <w:r w:rsidRPr="00272DE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272DEF">
        <w:rPr>
          <w:rFonts w:ascii="Times New Roman" w:eastAsia="Lucida Sans Unicode" w:hAnsi="Times New Roman" w:cs="Times New Roman"/>
          <w:bCs/>
          <w:sz w:val="28"/>
          <w:szCs w:val="28"/>
        </w:rPr>
        <w:t>Присвоение, изменение и аннулирование адресов</w:t>
      </w:r>
      <w:r w:rsidRPr="00272DE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72DEF" w:rsidRPr="00272DEF" w:rsidRDefault="00272DEF" w:rsidP="001D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1) в разделе 1. «Общие положения»:</w:t>
      </w:r>
    </w:p>
    <w:p w:rsidR="00272DEF" w:rsidRPr="00272DEF" w:rsidRDefault="00272DEF" w:rsidP="001D58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2DEF">
        <w:rPr>
          <w:rFonts w:ascii="Times New Roman" w:hAnsi="Times New Roman" w:cs="Times New Roman"/>
          <w:sz w:val="28"/>
          <w:szCs w:val="28"/>
        </w:rPr>
        <w:t>1.1. пункт 1.2.1. подраздела 1.2. дополнить абзацем следующего содержания: «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кадастровый инженер, выполняющий на основании документа, предусмотренного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272DEF">
          <w:rPr>
            <w:rStyle w:val="a7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статьей 35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DE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272DEF">
          <w:rPr>
            <w:rStyle w:val="a7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статьей 42.3 Федерального закона «О кадастровой деятельности</w:t>
        </w:r>
      </w:hyperlink>
      <w:r w:rsidRPr="00272D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2DE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к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адастровые работы или комплексные кадастровые работы в отношении соответствующего объекта недвижимости, являющегося объектом адресации».</w:t>
      </w:r>
    </w:p>
    <w:p w:rsidR="00E21A50" w:rsidRDefault="00272DEF" w:rsidP="001D5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2) раздел 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EF">
        <w:rPr>
          <w:rFonts w:ascii="Times New Roman" w:eastAsia="Calibri" w:hAnsi="Times New Roman" w:cs="Times New Roman"/>
          <w:sz w:val="28"/>
          <w:szCs w:val="28"/>
        </w:rPr>
        <w:t>подраздела 2.7 изложить в следующей редакции:</w:t>
      </w:r>
    </w:p>
    <w:p w:rsidR="001D58B2" w:rsidRDefault="00272DEF" w:rsidP="001D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«Документы,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предоставить:</w:t>
      </w:r>
    </w:p>
    <w:p w:rsidR="001D58B2" w:rsidRDefault="00272DEF" w:rsidP="001D58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а) 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или сооружению, в том числе строительство которых не завершено, в соответствии </w:t>
      </w:r>
      <w:r w:rsidRPr="00272DE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</w:t>
      </w:r>
      <w:r w:rsidR="0008082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080824">
          <w:rPr>
            <w:rStyle w:val="a7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="0008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</w:t>
      </w:r>
      <w:r w:rsidR="00080824"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строительства,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  <w:bookmarkStart w:id="1" w:name="sub_1342"/>
    </w:p>
    <w:p w:rsidR="001D58B2" w:rsidRDefault="00272DEF" w:rsidP="001D58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2" w:name="sub_1343"/>
      <w:bookmarkEnd w:id="1"/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72DEF" w:rsidRPr="00272DEF" w:rsidRDefault="001D58B2" w:rsidP="001D58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 </w:t>
      </w:r>
      <w:r w:rsidR="00272DEF" w:rsidRPr="00272DEF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3" w:name="sub_1344"/>
      <w:bookmarkEnd w:id="2"/>
      <w:r w:rsidR="00272DEF"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</w:t>
      </w:r>
      <w:r w:rsidR="00080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="00272DEF" w:rsidRPr="00080824">
          <w:rPr>
            <w:rStyle w:val="a7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="0008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DEF"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72DEF" w:rsidRPr="00272DEF" w:rsidRDefault="00272DEF" w:rsidP="001D58B2">
      <w:pPr>
        <w:spacing w:after="0" w:line="240" w:lineRule="auto"/>
        <w:ind w:firstLine="8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4" w:name="sub_1345"/>
      <w:bookmarkEnd w:id="3"/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72DEF" w:rsidRPr="00272DEF" w:rsidRDefault="00272DEF" w:rsidP="001D58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д) 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72DEF" w:rsidRPr="00272DEF" w:rsidRDefault="00272DEF" w:rsidP="001D58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46"/>
      <w:bookmarkEnd w:id="4"/>
      <w:r w:rsidRPr="00272DEF">
        <w:rPr>
          <w:rFonts w:ascii="Times New Roman" w:hAnsi="Times New Roman" w:cs="Times New Roman"/>
          <w:sz w:val="28"/>
          <w:szCs w:val="28"/>
        </w:rPr>
        <w:t>е) постановление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72DEF" w:rsidRPr="00272DEF" w:rsidRDefault="00272DEF" w:rsidP="001D58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47"/>
      <w:bookmarkEnd w:id="5"/>
      <w:r w:rsidRPr="00272DEF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72DEF" w:rsidRPr="00272DEF" w:rsidRDefault="00272DEF" w:rsidP="001D58B2">
      <w:pPr>
        <w:spacing w:after="0" w:line="240" w:lineRule="auto"/>
        <w:ind w:firstLine="8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7" w:name="sub_1348"/>
      <w:bookmarkEnd w:id="6"/>
      <w:r w:rsidRPr="00272DEF">
        <w:rPr>
          <w:rFonts w:ascii="Times New Roman" w:hAnsi="Times New Roman" w:cs="Times New Roman"/>
          <w:sz w:val="28"/>
          <w:szCs w:val="28"/>
        </w:rPr>
        <w:t xml:space="preserve">з) </w:t>
      </w:r>
      <w:bookmarkStart w:id="8" w:name="sub_1349"/>
      <w:bookmarkEnd w:id="7"/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 w:rsidR="00080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080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пункта 14 настоящих Правил);</w:t>
      </w:r>
    </w:p>
    <w:p w:rsidR="00272DEF" w:rsidRPr="00272DEF" w:rsidRDefault="00272DEF" w:rsidP="00080824">
      <w:pPr>
        <w:spacing w:after="0" w:line="200" w:lineRule="atLeast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и) </w:t>
      </w:r>
      <w:bookmarkEnd w:id="8"/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080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080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пункта 14 настоящих Правил)</w:t>
      </w:r>
      <w:r w:rsidRPr="00272DE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Николенского сельского </w:t>
      </w:r>
      <w:r w:rsidRPr="00272DEF">
        <w:rPr>
          <w:rFonts w:ascii="Times New Roman" w:hAnsi="Times New Roman" w:cs="Times New Roman"/>
          <w:sz w:val="28"/>
          <w:szCs w:val="28"/>
        </w:rPr>
        <w:lastRenderedPageBreak/>
        <w:t>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 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 и в информационно – телекоммуникационной сети «Интернет».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3. Контроль за выполнение настоящего постановления оставляю за собой.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Глава Николенского сельского поселения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Д.А. Пахомов</w:t>
      </w:r>
    </w:p>
    <w:sectPr w:rsidR="00272DEF" w:rsidRPr="00272DEF" w:rsidSect="00412D3F">
      <w:headerReference w:type="default" r:id="rId12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9F" w:rsidRDefault="008A139F">
      <w:pPr>
        <w:spacing w:after="0" w:line="240" w:lineRule="auto"/>
      </w:pPr>
      <w:r>
        <w:separator/>
      </w:r>
    </w:p>
  </w:endnote>
  <w:endnote w:type="continuationSeparator" w:id="0">
    <w:p w:rsidR="008A139F" w:rsidRDefault="008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9F" w:rsidRDefault="008A139F">
      <w:pPr>
        <w:spacing w:after="0" w:line="240" w:lineRule="auto"/>
      </w:pPr>
      <w:r>
        <w:separator/>
      </w:r>
    </w:p>
  </w:footnote>
  <w:footnote w:type="continuationSeparator" w:id="0">
    <w:p w:rsidR="008A139F" w:rsidRDefault="008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3F" w:rsidRDefault="00080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2FC6">
      <w:rPr>
        <w:noProof/>
      </w:rPr>
      <w:t>2</w:t>
    </w:r>
    <w:r>
      <w:fldChar w:fldCharType="end"/>
    </w:r>
  </w:p>
  <w:p w:rsidR="00412D3F" w:rsidRDefault="008A1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EF"/>
    <w:rsid w:val="00080824"/>
    <w:rsid w:val="00140317"/>
    <w:rsid w:val="00162F06"/>
    <w:rsid w:val="001D58B2"/>
    <w:rsid w:val="00223835"/>
    <w:rsid w:val="00272DEF"/>
    <w:rsid w:val="003675D9"/>
    <w:rsid w:val="00723DD6"/>
    <w:rsid w:val="008A139F"/>
    <w:rsid w:val="00953290"/>
    <w:rsid w:val="00BE21B2"/>
    <w:rsid w:val="00DD5452"/>
    <w:rsid w:val="00E21A50"/>
    <w:rsid w:val="00E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DEF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272D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DEF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272D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2020-12-01T07:12:00Z</cp:lastPrinted>
  <dcterms:created xsi:type="dcterms:W3CDTF">2020-11-13T05:47:00Z</dcterms:created>
  <dcterms:modified xsi:type="dcterms:W3CDTF">2020-12-01T07:14:00Z</dcterms:modified>
</cp:coreProperties>
</file>