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1620"/>
        <w:gridCol w:w="4074"/>
        <w:gridCol w:w="1203"/>
        <w:gridCol w:w="843"/>
        <w:gridCol w:w="999"/>
      </w:tblGrid>
      <w:tr w:rsidR="00C429C2" w:rsidRPr="00581805" w:rsidTr="00816653">
        <w:trPr>
          <w:trHeight w:val="1618"/>
        </w:trPr>
        <w:tc>
          <w:tcPr>
            <w:tcW w:w="9747" w:type="dxa"/>
            <w:gridSpan w:val="6"/>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bCs/>
                <w:color w:val="000000"/>
                <w:szCs w:val="28"/>
                <w:lang w:val="en-US" w:eastAsia="zh-CN" w:bidi="hi-IN"/>
              </w:rPr>
            </w:pPr>
            <w:r>
              <w:rPr>
                <w:rFonts w:ascii="Liberation Serif" w:hAnsi="Liberation Serif" w:cs="Liberation Serif"/>
                <w:noProof/>
                <w:color w:val="000000"/>
              </w:rPr>
              <w:drawing>
                <wp:inline distT="0" distB="0" distL="0" distR="0" wp14:anchorId="4C53C12A" wp14:editId="4426562D">
                  <wp:extent cx="876300" cy="1143000"/>
                  <wp:effectExtent l="0" t="0" r="0" b="0"/>
                  <wp:docPr id="1" name="Рисунок 1" descr="Николенское СП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енское СП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bCs/>
                <w:color w:val="000000"/>
                <w:szCs w:val="28"/>
                <w:lang w:eastAsia="zh-CN" w:bidi="hi-IN"/>
              </w:rPr>
            </w:pPr>
            <w:r w:rsidRPr="00581805">
              <w:rPr>
                <w:rFonts w:ascii="Liberation Serif" w:hAnsi="Liberation Serif" w:cs="Liberation Serif"/>
                <w:b/>
                <w:bCs/>
                <w:color w:val="000000"/>
                <w:szCs w:val="28"/>
                <w:lang w:eastAsia="zh-CN" w:bidi="hi-IN"/>
              </w:rPr>
              <w:t>АДМИНИСТРАЦИЯ НИКОЛЕНСКОГО СЕЛЬСКОГО ПОСЕЛЕНИЯ ГУЛЬКЕВИЧСКОГО РАЙОНА</w:t>
            </w:r>
          </w:p>
          <w:p w:rsidR="00C429C2" w:rsidRPr="00753642" w:rsidRDefault="00C429C2" w:rsidP="00816653">
            <w:pPr>
              <w:widowControl w:val="0"/>
              <w:autoSpaceDE w:val="0"/>
              <w:autoSpaceDN w:val="0"/>
              <w:adjustRightInd w:val="0"/>
              <w:spacing w:line="276" w:lineRule="auto"/>
              <w:jc w:val="center"/>
              <w:rPr>
                <w:b/>
                <w:color w:val="000000"/>
                <w:szCs w:val="28"/>
                <w:lang w:eastAsia="zh-CN" w:bidi="hi-IN"/>
              </w:rPr>
            </w:pPr>
          </w:p>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color w:val="000000"/>
                <w:szCs w:val="28"/>
                <w:lang w:eastAsia="zh-CN" w:bidi="hi-IN"/>
              </w:rPr>
            </w:pPr>
            <w:r w:rsidRPr="00581805">
              <w:rPr>
                <w:rFonts w:ascii="Liberation Serif" w:hAnsi="Liberation Serif" w:cs="Liberation Serif"/>
                <w:b/>
                <w:color w:val="000000"/>
                <w:sz w:val="32"/>
                <w:szCs w:val="32"/>
                <w:lang w:eastAsia="zh-CN" w:bidi="hi-IN"/>
              </w:rPr>
              <w:t>ПОСТАНОВЛЕНИЕ</w:t>
            </w:r>
          </w:p>
        </w:tc>
      </w:tr>
      <w:tr w:rsidR="00C429C2" w:rsidRPr="00581805" w:rsidTr="00816653">
        <w:trPr>
          <w:trHeight w:val="173"/>
        </w:trPr>
        <w:tc>
          <w:tcPr>
            <w:tcW w:w="1008" w:type="dxa"/>
            <w:tcBorders>
              <w:top w:val="nil"/>
              <w:left w:val="nil"/>
              <w:bottom w:val="nil"/>
              <w:right w:val="nil"/>
            </w:tcBorders>
            <w:vAlign w:val="bottom"/>
            <w:hideMark/>
          </w:tcPr>
          <w:p w:rsidR="00C429C2" w:rsidRPr="00581805" w:rsidRDefault="00C429C2" w:rsidP="00816653">
            <w:pPr>
              <w:widowControl w:val="0"/>
              <w:autoSpaceDE w:val="0"/>
              <w:autoSpaceDN w:val="0"/>
              <w:adjustRightInd w:val="0"/>
              <w:spacing w:line="276" w:lineRule="auto"/>
              <w:jc w:val="right"/>
              <w:rPr>
                <w:rFonts w:ascii="Liberation Serif" w:hAnsi="Liberation Serif" w:cs="Liberation Serif"/>
                <w:color w:val="000000"/>
                <w:sz w:val="24"/>
                <w:lang w:eastAsia="zh-CN" w:bidi="hi-IN"/>
              </w:rPr>
            </w:pPr>
            <w:r w:rsidRPr="00581805">
              <w:rPr>
                <w:rFonts w:ascii="Liberation Serif" w:hAnsi="Liberation Serif" w:cs="Liberation Serif"/>
                <w:color w:val="000000"/>
                <w:sz w:val="22"/>
                <w:szCs w:val="22"/>
                <w:lang w:eastAsia="zh-CN" w:bidi="hi-IN"/>
              </w:rPr>
              <w:t>от</w:t>
            </w:r>
          </w:p>
        </w:tc>
        <w:tc>
          <w:tcPr>
            <w:tcW w:w="1620" w:type="dxa"/>
            <w:tcBorders>
              <w:top w:val="nil"/>
              <w:left w:val="nil"/>
              <w:bottom w:val="single" w:sz="4" w:space="0" w:color="auto"/>
              <w:right w:val="nil"/>
            </w:tcBorders>
            <w:hideMark/>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Cs/>
                <w:color w:val="000000"/>
                <w:szCs w:val="28"/>
                <w:lang w:eastAsia="zh-CN" w:bidi="hi-IN"/>
              </w:rPr>
            </w:pPr>
          </w:p>
        </w:tc>
        <w:tc>
          <w:tcPr>
            <w:tcW w:w="4074" w:type="dxa"/>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Cs w:val="28"/>
                <w:lang w:eastAsia="zh-CN" w:bidi="hi-IN"/>
              </w:rPr>
            </w:pPr>
          </w:p>
        </w:tc>
        <w:tc>
          <w:tcPr>
            <w:tcW w:w="1203" w:type="dxa"/>
            <w:tcBorders>
              <w:top w:val="nil"/>
              <w:left w:val="nil"/>
              <w:bottom w:val="nil"/>
              <w:right w:val="nil"/>
            </w:tcBorders>
            <w:vAlign w:val="bottom"/>
            <w:hideMark/>
          </w:tcPr>
          <w:p w:rsidR="00C429C2" w:rsidRPr="00581805" w:rsidRDefault="00C429C2" w:rsidP="00816653">
            <w:pPr>
              <w:widowControl w:val="0"/>
              <w:autoSpaceDE w:val="0"/>
              <w:autoSpaceDN w:val="0"/>
              <w:adjustRightInd w:val="0"/>
              <w:spacing w:line="276" w:lineRule="auto"/>
              <w:jc w:val="right"/>
              <w:rPr>
                <w:rFonts w:ascii="Liberation Serif" w:hAnsi="Liberation Serif" w:cs="Liberation Serif"/>
                <w:color w:val="000000"/>
                <w:sz w:val="24"/>
                <w:lang w:eastAsia="zh-CN" w:bidi="hi-IN"/>
              </w:rPr>
            </w:pPr>
            <w:r w:rsidRPr="00581805">
              <w:rPr>
                <w:rFonts w:ascii="Liberation Serif" w:hAnsi="Liberation Serif" w:cs="Liberation Serif"/>
                <w:color w:val="000000"/>
                <w:sz w:val="22"/>
                <w:szCs w:val="22"/>
                <w:lang w:eastAsia="zh-CN" w:bidi="hi-IN"/>
              </w:rPr>
              <w:t>№</w:t>
            </w:r>
          </w:p>
        </w:tc>
        <w:tc>
          <w:tcPr>
            <w:tcW w:w="843" w:type="dxa"/>
            <w:tcBorders>
              <w:top w:val="nil"/>
              <w:left w:val="nil"/>
              <w:bottom w:val="single" w:sz="4" w:space="0" w:color="auto"/>
              <w:right w:val="nil"/>
            </w:tcBorders>
            <w:hideMark/>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Cs/>
                <w:color w:val="000000"/>
                <w:szCs w:val="28"/>
                <w:lang w:eastAsia="zh-CN" w:bidi="hi-IN"/>
              </w:rPr>
            </w:pPr>
          </w:p>
        </w:tc>
        <w:tc>
          <w:tcPr>
            <w:tcW w:w="999" w:type="dxa"/>
            <w:tcBorders>
              <w:top w:val="nil"/>
              <w:left w:val="nil"/>
              <w:bottom w:val="nil"/>
              <w:right w:val="nil"/>
            </w:tcBorders>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Cs w:val="28"/>
                <w:lang w:eastAsia="zh-CN" w:bidi="hi-IN"/>
              </w:rPr>
            </w:pPr>
          </w:p>
        </w:tc>
      </w:tr>
      <w:tr w:rsidR="00C429C2" w:rsidRPr="00581805" w:rsidTr="00816653">
        <w:trPr>
          <w:trHeight w:val="214"/>
        </w:trPr>
        <w:tc>
          <w:tcPr>
            <w:tcW w:w="9747" w:type="dxa"/>
            <w:gridSpan w:val="6"/>
            <w:tcBorders>
              <w:top w:val="nil"/>
              <w:left w:val="nil"/>
              <w:bottom w:val="nil"/>
              <w:right w:val="nil"/>
            </w:tcBorders>
            <w:hideMark/>
          </w:tcPr>
          <w:p w:rsidR="00C429C2" w:rsidRPr="00581805" w:rsidRDefault="00C429C2" w:rsidP="00816653">
            <w:pPr>
              <w:widowControl w:val="0"/>
              <w:autoSpaceDE w:val="0"/>
              <w:autoSpaceDN w:val="0"/>
              <w:adjustRightInd w:val="0"/>
              <w:spacing w:line="276" w:lineRule="auto"/>
              <w:jc w:val="center"/>
              <w:rPr>
                <w:rFonts w:ascii="Liberation Serif" w:hAnsi="Liberation Serif" w:cs="Liberation Serif"/>
                <w:b/>
                <w:color w:val="000000"/>
                <w:sz w:val="24"/>
                <w:lang w:eastAsia="zh-CN" w:bidi="hi-IN"/>
              </w:rPr>
            </w:pPr>
            <w:r w:rsidRPr="00581805">
              <w:rPr>
                <w:rFonts w:ascii="Liberation Serif" w:hAnsi="Liberation Serif" w:cs="Liberation Serif"/>
                <w:b/>
                <w:color w:val="000000"/>
                <w:sz w:val="22"/>
                <w:szCs w:val="22"/>
                <w:lang w:eastAsia="zh-CN" w:bidi="hi-IN"/>
              </w:rPr>
              <w:t xml:space="preserve">с. Николенское </w:t>
            </w:r>
          </w:p>
        </w:tc>
      </w:tr>
      <w:tr w:rsidR="00C429C2" w:rsidRPr="00581805" w:rsidTr="00816653">
        <w:trPr>
          <w:trHeight w:val="214"/>
        </w:trPr>
        <w:tc>
          <w:tcPr>
            <w:tcW w:w="9747" w:type="dxa"/>
            <w:gridSpan w:val="6"/>
            <w:tcBorders>
              <w:top w:val="nil"/>
              <w:left w:val="nil"/>
              <w:bottom w:val="nil"/>
              <w:right w:val="nil"/>
            </w:tcBorders>
          </w:tcPr>
          <w:p w:rsidR="00C429C2" w:rsidRPr="00581805" w:rsidRDefault="00C429C2" w:rsidP="00816653">
            <w:pPr>
              <w:widowControl w:val="0"/>
              <w:autoSpaceDE w:val="0"/>
              <w:autoSpaceDN w:val="0"/>
              <w:adjustRightInd w:val="0"/>
              <w:jc w:val="center"/>
              <w:rPr>
                <w:rFonts w:ascii="Liberation Serif" w:hAnsi="Liberation Serif" w:cs="Liberation Serif"/>
                <w:b/>
                <w:color w:val="000000"/>
                <w:sz w:val="24"/>
                <w:lang w:eastAsia="zh-CN" w:bidi="hi-IN"/>
              </w:rPr>
            </w:pPr>
          </w:p>
        </w:tc>
      </w:tr>
      <w:tr w:rsidR="00C429C2" w:rsidRPr="00581805" w:rsidTr="00816653">
        <w:trPr>
          <w:trHeight w:val="214"/>
        </w:trPr>
        <w:tc>
          <w:tcPr>
            <w:tcW w:w="9747" w:type="dxa"/>
            <w:gridSpan w:val="6"/>
            <w:tcBorders>
              <w:top w:val="nil"/>
              <w:left w:val="nil"/>
              <w:bottom w:val="nil"/>
              <w:right w:val="nil"/>
            </w:tcBorders>
            <w:hideMark/>
          </w:tcPr>
          <w:p w:rsidR="00F31870" w:rsidRDefault="00C429C2" w:rsidP="00C429C2">
            <w:pPr>
              <w:jc w:val="center"/>
              <w:rPr>
                <w:b/>
                <w:kern w:val="0"/>
                <w:szCs w:val="28"/>
              </w:rPr>
            </w:pPr>
            <w:r w:rsidRPr="00C429C2">
              <w:rPr>
                <w:b/>
                <w:kern w:val="0"/>
                <w:szCs w:val="28"/>
              </w:rPr>
              <w:t xml:space="preserve">О внесении изменения в постановление администрации </w:t>
            </w:r>
          </w:p>
          <w:p w:rsidR="00F31870" w:rsidRDefault="00C429C2" w:rsidP="00C429C2">
            <w:pPr>
              <w:jc w:val="center"/>
              <w:rPr>
                <w:b/>
                <w:kern w:val="0"/>
                <w:szCs w:val="28"/>
              </w:rPr>
            </w:pPr>
            <w:r w:rsidRPr="00C429C2">
              <w:rPr>
                <w:b/>
                <w:kern w:val="0"/>
                <w:szCs w:val="28"/>
              </w:rPr>
              <w:t xml:space="preserve">Николенского сельского поселения Гулькевичского района </w:t>
            </w:r>
          </w:p>
          <w:p w:rsidR="00F31870" w:rsidRDefault="00C429C2" w:rsidP="00C429C2">
            <w:pPr>
              <w:jc w:val="center"/>
              <w:rPr>
                <w:b/>
                <w:kern w:val="0"/>
                <w:szCs w:val="28"/>
              </w:rPr>
            </w:pPr>
            <w:r w:rsidRPr="00C429C2">
              <w:rPr>
                <w:b/>
                <w:kern w:val="0"/>
                <w:szCs w:val="28"/>
              </w:rPr>
              <w:t xml:space="preserve">от 6 июля 2020 г. № 48 «Об утверждении Положения о выдаче </w:t>
            </w:r>
          </w:p>
          <w:p w:rsidR="00F31870" w:rsidRDefault="00C429C2" w:rsidP="00C429C2">
            <w:pPr>
              <w:jc w:val="center"/>
              <w:rPr>
                <w:b/>
                <w:kern w:val="0"/>
                <w:szCs w:val="28"/>
              </w:rPr>
            </w:pPr>
            <w:r w:rsidRPr="00C429C2">
              <w:rPr>
                <w:b/>
                <w:kern w:val="0"/>
                <w:szCs w:val="28"/>
              </w:rPr>
              <w:t xml:space="preserve">разрешения на выполнение авиационных работ, парашютных </w:t>
            </w:r>
          </w:p>
          <w:p w:rsidR="00C429C2" w:rsidRPr="00C429C2" w:rsidRDefault="00C429C2" w:rsidP="00C429C2">
            <w:pPr>
              <w:jc w:val="center"/>
              <w:rPr>
                <w:b/>
                <w:kern w:val="0"/>
                <w:szCs w:val="28"/>
              </w:rPr>
            </w:pPr>
            <w:r w:rsidRPr="00C429C2">
              <w:rPr>
                <w:b/>
                <w:kern w:val="0"/>
                <w:szCs w:val="28"/>
              </w:rPr>
              <w:t xml:space="preserve">прыжков, демонстрационных полетов воздушных судов,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полетов беспилотных воздушных судов, подъемов </w:t>
            </w:r>
          </w:p>
          <w:p w:rsid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привязных аэростатов над населенными пунктами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Николенского сельского поселения </w:t>
            </w:r>
          </w:p>
          <w:p w:rsidR="00C429C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Гулькевичского района, посадки (взлета) </w:t>
            </w:r>
          </w:p>
          <w:p w:rsid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на расположенные в границах населенных пунктов </w:t>
            </w:r>
          </w:p>
          <w:p w:rsidR="00C429C2" w:rsidRPr="00F31870" w:rsidRDefault="00C429C2" w:rsidP="00C429C2">
            <w:pPr>
              <w:widowControl w:val="0"/>
              <w:autoSpaceDE w:val="0"/>
              <w:autoSpaceDN w:val="0"/>
              <w:adjustRightInd w:val="0"/>
              <w:jc w:val="center"/>
              <w:outlineLvl w:val="0"/>
              <w:rPr>
                <w:b/>
                <w:kern w:val="0"/>
                <w:szCs w:val="28"/>
              </w:rPr>
            </w:pPr>
            <w:bookmarkStart w:id="0" w:name="_GoBack"/>
            <w:bookmarkEnd w:id="0"/>
            <w:r w:rsidRPr="00F31870">
              <w:rPr>
                <w:b/>
                <w:kern w:val="0"/>
                <w:szCs w:val="28"/>
              </w:rPr>
              <w:t xml:space="preserve">Николенского сельского поселения </w:t>
            </w:r>
          </w:p>
          <w:p w:rsidR="0075364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Гулькевичского района площадки, сведения </w:t>
            </w:r>
          </w:p>
          <w:p w:rsidR="00753642" w:rsidRPr="00F31870" w:rsidRDefault="00C429C2" w:rsidP="00C429C2">
            <w:pPr>
              <w:widowControl w:val="0"/>
              <w:autoSpaceDE w:val="0"/>
              <w:autoSpaceDN w:val="0"/>
              <w:adjustRightInd w:val="0"/>
              <w:jc w:val="center"/>
              <w:outlineLvl w:val="0"/>
              <w:rPr>
                <w:b/>
                <w:kern w:val="0"/>
                <w:szCs w:val="28"/>
              </w:rPr>
            </w:pPr>
            <w:r w:rsidRPr="00F31870">
              <w:rPr>
                <w:b/>
                <w:kern w:val="0"/>
                <w:szCs w:val="28"/>
              </w:rPr>
              <w:t xml:space="preserve">о которых не опубликованы в документах </w:t>
            </w:r>
          </w:p>
          <w:p w:rsidR="00C429C2" w:rsidRPr="00581805" w:rsidRDefault="00C429C2" w:rsidP="00C429C2">
            <w:pPr>
              <w:widowControl w:val="0"/>
              <w:autoSpaceDE w:val="0"/>
              <w:autoSpaceDN w:val="0"/>
              <w:adjustRightInd w:val="0"/>
              <w:jc w:val="center"/>
              <w:outlineLvl w:val="0"/>
              <w:rPr>
                <w:rFonts w:ascii="Liberation Serif" w:hAnsi="Liberation Serif" w:cs="Liberation Serif"/>
                <w:b/>
                <w:color w:val="000000"/>
                <w:szCs w:val="28"/>
                <w:lang w:eastAsia="zh-CN" w:bidi="hi-IN"/>
              </w:rPr>
            </w:pPr>
            <w:r w:rsidRPr="00F31870">
              <w:rPr>
                <w:b/>
                <w:kern w:val="0"/>
                <w:szCs w:val="28"/>
              </w:rPr>
              <w:t>аэронавигационной информации»</w:t>
            </w:r>
          </w:p>
        </w:tc>
      </w:tr>
      <w:tr w:rsidR="00C429C2" w:rsidRPr="00581805" w:rsidTr="00816653">
        <w:trPr>
          <w:trHeight w:val="214"/>
        </w:trPr>
        <w:tc>
          <w:tcPr>
            <w:tcW w:w="9747" w:type="dxa"/>
            <w:gridSpan w:val="6"/>
            <w:tcBorders>
              <w:top w:val="nil"/>
              <w:left w:val="nil"/>
              <w:bottom w:val="nil"/>
              <w:right w:val="nil"/>
            </w:tcBorders>
          </w:tcPr>
          <w:p w:rsidR="00C429C2" w:rsidRPr="00B7471B" w:rsidRDefault="00C429C2" w:rsidP="00816653">
            <w:pPr>
              <w:widowControl w:val="0"/>
              <w:autoSpaceDE w:val="0"/>
              <w:autoSpaceDN w:val="0"/>
              <w:adjustRightInd w:val="0"/>
              <w:jc w:val="center"/>
              <w:outlineLvl w:val="0"/>
              <w:rPr>
                <w:rFonts w:ascii="Liberation Serif" w:hAnsi="Liberation Serif" w:cs="Liberation Serif"/>
                <w:b/>
                <w:color w:val="000000"/>
                <w:szCs w:val="28"/>
                <w:lang w:eastAsia="zh-CN" w:bidi="hi-IN"/>
              </w:rPr>
            </w:pPr>
          </w:p>
        </w:tc>
      </w:tr>
    </w:tbl>
    <w:p w:rsidR="00753642" w:rsidRDefault="00753642" w:rsidP="00753642">
      <w:pPr>
        <w:ind w:firstLine="709"/>
        <w:jc w:val="both"/>
        <w:rPr>
          <w:kern w:val="0"/>
          <w:szCs w:val="28"/>
        </w:rPr>
      </w:pPr>
      <w:r>
        <w:rPr>
          <w:kern w:val="0"/>
          <w:szCs w:val="28"/>
        </w:rPr>
        <w:t>В</w:t>
      </w:r>
      <w:r w:rsidRPr="00CC02C5">
        <w:rPr>
          <w:kern w:val="0"/>
          <w:szCs w:val="28"/>
        </w:rPr>
        <w:t xml:space="preserve"> целях приведения правовых актов администрации </w:t>
      </w:r>
      <w:r>
        <w:rPr>
          <w:kern w:val="0"/>
          <w:szCs w:val="28"/>
        </w:rPr>
        <w:t xml:space="preserve">Николенского </w:t>
      </w:r>
      <w:r w:rsidRPr="00CC02C5">
        <w:rPr>
          <w:kern w:val="0"/>
          <w:szCs w:val="28"/>
        </w:rPr>
        <w:t>сельского поселения Гулькевичского района в соответствие с действующим законодательством, руководствуясь устав</w:t>
      </w:r>
      <w:r>
        <w:rPr>
          <w:kern w:val="0"/>
          <w:szCs w:val="28"/>
        </w:rPr>
        <w:t>ом</w:t>
      </w:r>
      <w:r w:rsidRPr="00CC02C5">
        <w:rPr>
          <w:kern w:val="0"/>
          <w:szCs w:val="28"/>
        </w:rPr>
        <w:t xml:space="preserve"> </w:t>
      </w:r>
      <w:r>
        <w:rPr>
          <w:kern w:val="0"/>
          <w:szCs w:val="28"/>
        </w:rPr>
        <w:t xml:space="preserve">Николенского сельского поселения </w:t>
      </w:r>
      <w:r w:rsidRPr="00CC02C5">
        <w:rPr>
          <w:kern w:val="0"/>
          <w:szCs w:val="28"/>
        </w:rPr>
        <w:t>Гулькевичского района,</w:t>
      </w:r>
      <w:r>
        <w:rPr>
          <w:kern w:val="0"/>
          <w:szCs w:val="28"/>
        </w:rPr>
        <w:t xml:space="preserve"> </w:t>
      </w:r>
      <w:r w:rsidRPr="00CC02C5">
        <w:rPr>
          <w:kern w:val="0"/>
          <w:szCs w:val="28"/>
        </w:rPr>
        <w:t>п о с т а н о в л я ю:</w:t>
      </w:r>
    </w:p>
    <w:p w:rsidR="00753642" w:rsidRDefault="007652DA" w:rsidP="00753642">
      <w:pPr>
        <w:ind w:firstLine="709"/>
        <w:jc w:val="both"/>
        <w:rPr>
          <w:kern w:val="0"/>
          <w:szCs w:val="28"/>
        </w:rPr>
      </w:pPr>
      <w:r>
        <w:rPr>
          <w:kern w:val="0"/>
          <w:szCs w:val="28"/>
        </w:rPr>
        <w:t>1. Внести в постановление администрации Николенского сельского поселения Гулькевичского района от 6 июля 2020 года № 48 «</w:t>
      </w:r>
      <w:r w:rsidR="00501F4D" w:rsidRPr="00501F4D">
        <w:rPr>
          <w:kern w:val="0"/>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Николенского сельского поселения Гулькевичского района, посадки (взлета) на расположенные в границах населенных пунктов Николенского сельского поселения Гулькевичского района площадки, сведения о которых не опубликованы в документах аэронавигационной информации</w:t>
      </w:r>
      <w:r w:rsidR="00501F4D">
        <w:rPr>
          <w:kern w:val="0"/>
          <w:szCs w:val="28"/>
        </w:rPr>
        <w:t>» изменения:</w:t>
      </w:r>
    </w:p>
    <w:p w:rsidR="00501F4D" w:rsidRDefault="00501F4D" w:rsidP="00753642">
      <w:pPr>
        <w:ind w:firstLine="709"/>
        <w:jc w:val="both"/>
        <w:rPr>
          <w:kern w:val="0"/>
          <w:szCs w:val="28"/>
        </w:rPr>
      </w:pPr>
      <w:r>
        <w:rPr>
          <w:kern w:val="0"/>
          <w:szCs w:val="28"/>
        </w:rPr>
        <w:t xml:space="preserve">1) </w:t>
      </w:r>
      <w:r w:rsidR="00440C2C">
        <w:rPr>
          <w:kern w:val="0"/>
          <w:szCs w:val="28"/>
        </w:rPr>
        <w:t xml:space="preserve">пункт 2.2.3 раздела </w:t>
      </w:r>
      <w:r w:rsidR="00440C2C">
        <w:rPr>
          <w:kern w:val="0"/>
          <w:szCs w:val="28"/>
          <w:lang w:val="en-US"/>
        </w:rPr>
        <w:t>II</w:t>
      </w:r>
      <w:r w:rsidR="00440C2C">
        <w:rPr>
          <w:kern w:val="0"/>
          <w:szCs w:val="28"/>
        </w:rPr>
        <w:t xml:space="preserve"> Положения изложить в новой редакции</w:t>
      </w:r>
      <w:r w:rsidR="00811C97">
        <w:rPr>
          <w:kern w:val="0"/>
          <w:szCs w:val="28"/>
        </w:rPr>
        <w:t>:</w:t>
      </w:r>
    </w:p>
    <w:p w:rsidR="00811C97" w:rsidRPr="00811C97" w:rsidRDefault="00811C97" w:rsidP="002108B3">
      <w:pPr>
        <w:widowControl w:val="0"/>
        <w:autoSpaceDE w:val="0"/>
        <w:autoSpaceDN w:val="0"/>
        <w:adjustRightInd w:val="0"/>
        <w:ind w:firstLine="567"/>
        <w:jc w:val="both"/>
        <w:rPr>
          <w:kern w:val="0"/>
          <w:szCs w:val="28"/>
        </w:rPr>
      </w:pPr>
      <w:r w:rsidRPr="00811C97">
        <w:rPr>
          <w:spacing w:val="-2"/>
          <w:kern w:val="0"/>
          <w:szCs w:val="28"/>
        </w:rPr>
        <w:t>«</w:t>
      </w:r>
      <w:r w:rsidRPr="00811C97">
        <w:rPr>
          <w:color w:val="000000"/>
          <w:kern w:val="0"/>
          <w:szCs w:val="28"/>
        </w:rPr>
        <w:t xml:space="preserve">2.2.3. Предоставление документов, указанных в подпунктах 3-4 пункта </w:t>
      </w:r>
      <w:r w:rsidRPr="00811C97">
        <w:rPr>
          <w:color w:val="000000"/>
          <w:kern w:val="0"/>
          <w:szCs w:val="28"/>
        </w:rPr>
        <w:lastRenderedPageBreak/>
        <w:t xml:space="preserve">2.2 раздела </w:t>
      </w:r>
      <w:r w:rsidRPr="00811C97">
        <w:rPr>
          <w:color w:val="000000"/>
          <w:kern w:val="0"/>
          <w:szCs w:val="28"/>
          <w:lang w:val="en-US"/>
        </w:rPr>
        <w:t>II</w:t>
      </w:r>
      <w:r w:rsidRPr="00811C97">
        <w:rPr>
          <w:color w:val="000000"/>
          <w:kern w:val="0"/>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11C97" w:rsidRPr="00811C97" w:rsidRDefault="00811C97" w:rsidP="002108B3">
      <w:pPr>
        <w:ind w:firstLine="709"/>
        <w:jc w:val="both"/>
        <w:rPr>
          <w:color w:val="000000"/>
          <w:kern w:val="0"/>
          <w:szCs w:val="28"/>
        </w:rPr>
      </w:pPr>
      <w:r w:rsidRPr="00811C97">
        <w:rPr>
          <w:color w:val="000000"/>
          <w:kern w:val="0"/>
          <w:szCs w:val="28"/>
        </w:rPr>
        <w:t>Разрешения на использование воздушного пространства не требуется, в случае выполнения визуальных полётов беспилотных воздушных судов с максимальной взлётной массой</w:t>
      </w:r>
      <w:r w:rsidRPr="00811C97">
        <w:rPr>
          <w:rFonts w:eastAsiaTheme="minorHAnsi"/>
          <w:kern w:val="0"/>
          <w:szCs w:val="28"/>
          <w:lang w:eastAsia="en-US"/>
        </w:rPr>
        <w:t xml:space="preserve"> </w:t>
      </w:r>
      <w:r w:rsidRPr="00811C97">
        <w:rPr>
          <w:color w:val="000000"/>
          <w:kern w:val="0"/>
          <w:szCs w:val="28"/>
        </w:rPr>
        <w:t>до 30 килограммов, осуществляемых в пределах прямой видимости в светлое время суток на высотах менее 150 метров от земной или ввозной поверхности:</w:t>
      </w:r>
    </w:p>
    <w:p w:rsidR="00811C97" w:rsidRPr="00811C97" w:rsidRDefault="00811C97" w:rsidP="002108B3">
      <w:pPr>
        <w:ind w:firstLine="633"/>
        <w:jc w:val="both"/>
        <w:rPr>
          <w:color w:val="000000"/>
          <w:kern w:val="0"/>
          <w:szCs w:val="28"/>
        </w:rPr>
      </w:pPr>
      <w:r w:rsidRPr="00811C97">
        <w:rPr>
          <w:color w:val="000000"/>
          <w:kern w:val="0"/>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полётов,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811C97" w:rsidRDefault="00811C97" w:rsidP="002108B3">
      <w:pPr>
        <w:ind w:firstLine="633"/>
        <w:jc w:val="both"/>
        <w:rPr>
          <w:color w:val="000000"/>
          <w:kern w:val="0"/>
          <w:szCs w:val="28"/>
        </w:rPr>
      </w:pPr>
      <w:r w:rsidRPr="00811C97">
        <w:rPr>
          <w:color w:val="000000"/>
          <w:kern w:val="0"/>
          <w:szCs w:val="28"/>
        </w:rPr>
        <w:t>б) на удалении не менее 5 км от контрольных точек неконтролируемых аэродромов и посадочных площадок».</w:t>
      </w:r>
      <w:r>
        <w:rPr>
          <w:color w:val="000000"/>
          <w:kern w:val="0"/>
          <w:szCs w:val="28"/>
        </w:rPr>
        <w:t>;</w:t>
      </w:r>
    </w:p>
    <w:p w:rsidR="00811C97" w:rsidRPr="00811C97" w:rsidRDefault="00811C97" w:rsidP="002108B3">
      <w:pPr>
        <w:ind w:firstLine="633"/>
        <w:jc w:val="both"/>
        <w:rPr>
          <w:color w:val="000000"/>
          <w:kern w:val="0"/>
          <w:szCs w:val="28"/>
        </w:rPr>
      </w:pPr>
      <w:r>
        <w:rPr>
          <w:color w:val="000000"/>
          <w:kern w:val="0"/>
          <w:szCs w:val="28"/>
        </w:rPr>
        <w:t xml:space="preserve">2) </w:t>
      </w:r>
      <w:r w:rsidR="002108B3" w:rsidRPr="002108B3">
        <w:rPr>
          <w:color w:val="000000"/>
          <w:kern w:val="0"/>
          <w:szCs w:val="28"/>
        </w:rPr>
        <w:t>по тексту приложений 2, 3 к постановлению слова «беспилотного летательного аппарата» заменить словами «беспилотного воздушного судна»</w:t>
      </w:r>
      <w:r w:rsidR="002108B3">
        <w:rPr>
          <w:color w:val="000000"/>
          <w:kern w:val="0"/>
          <w:szCs w:val="28"/>
        </w:rPr>
        <w:t>.</w:t>
      </w:r>
    </w:p>
    <w:p w:rsidR="002108B3" w:rsidRDefault="002108B3" w:rsidP="002108B3">
      <w:pPr>
        <w:ind w:firstLine="709"/>
        <w:jc w:val="both"/>
      </w:pPr>
      <w:r>
        <w:rPr>
          <w:kern w:val="0"/>
          <w:szCs w:val="28"/>
        </w:rPr>
        <w:t xml:space="preserve">2. </w:t>
      </w:r>
      <w:r>
        <w:t>Главному специалисту администрации Николенского сельского поселения Гулькевичского района (Суббота О.Е.)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 посредством размещения в специально установленных местах, согласно постановления администрации Николенского сельского поселения Гулькевичского района            от 5 февраля 2016 г. № 17 «О процедуре обнародования,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 обеспечивающих беспрепятственный доступ к тексту муниципального правового акта:</w:t>
      </w:r>
    </w:p>
    <w:p w:rsidR="002108B3" w:rsidRDefault="002108B3" w:rsidP="002108B3">
      <w:pPr>
        <w:ind w:firstLine="709"/>
        <w:jc w:val="both"/>
      </w:pPr>
      <w:r>
        <w:t>1) в здании администрации Николенского сельского поселения Гулькевичского района, расположенного по адресу: с. Николенское,                         ул. Октябрьская, 86;</w:t>
      </w:r>
    </w:p>
    <w:p w:rsidR="002108B3" w:rsidRDefault="002108B3" w:rsidP="002108B3">
      <w:pPr>
        <w:ind w:firstLine="709"/>
        <w:jc w:val="both"/>
      </w:pPr>
      <w:r>
        <w:t>2) в помещении сельской библиотеки муниципального казенного учреждения Центр культуры и досуга Николенского сельского поселения Гулькевичского района, расположенного по адресу: с. Николенское,                          ул. Мира, 23 В.</w:t>
      </w:r>
    </w:p>
    <w:p w:rsidR="00CF1BB4" w:rsidRDefault="00CF1BB4" w:rsidP="00CF1BB4">
      <w:pPr>
        <w:ind w:firstLine="709"/>
        <w:jc w:val="both"/>
      </w:pPr>
      <w:r>
        <w:t>3</w:t>
      </w:r>
      <w:r>
        <w:t>. Контроль за выполнением настоящего постановления оставляю за собой.</w:t>
      </w:r>
    </w:p>
    <w:p w:rsidR="00CF1BB4" w:rsidRDefault="00CF1BB4" w:rsidP="00CF1BB4">
      <w:pPr>
        <w:ind w:firstLine="709"/>
        <w:jc w:val="both"/>
      </w:pPr>
      <w:r>
        <w:lastRenderedPageBreak/>
        <w:t>4</w:t>
      </w:r>
      <w:r>
        <w:t>. Постановление вступает в силу после его официального обнародования.</w:t>
      </w:r>
    </w:p>
    <w:p w:rsidR="00CF1BB4" w:rsidRDefault="00CF1BB4" w:rsidP="00CF1BB4">
      <w:pPr>
        <w:jc w:val="both"/>
      </w:pPr>
    </w:p>
    <w:p w:rsidR="00CF1BB4" w:rsidRDefault="00CF1BB4" w:rsidP="00CF1BB4">
      <w:pPr>
        <w:jc w:val="both"/>
      </w:pPr>
    </w:p>
    <w:p w:rsidR="00CF1BB4" w:rsidRDefault="00CF1BB4" w:rsidP="00CF1BB4">
      <w:pPr>
        <w:jc w:val="both"/>
      </w:pPr>
    </w:p>
    <w:p w:rsidR="00CF1BB4" w:rsidRDefault="00CF1BB4" w:rsidP="00CF1BB4">
      <w:pPr>
        <w:jc w:val="both"/>
      </w:pPr>
      <w:r>
        <w:t>Глава Николенского сельского поселения</w:t>
      </w:r>
    </w:p>
    <w:p w:rsidR="00CF1BB4" w:rsidRDefault="00CF1BB4" w:rsidP="00CF1BB4">
      <w:pPr>
        <w:jc w:val="both"/>
      </w:pPr>
      <w:r>
        <w:t xml:space="preserve">Гулькевичского района                                                                </w:t>
      </w:r>
      <w:r>
        <w:t xml:space="preserve">     </w:t>
      </w:r>
      <w:r>
        <w:t>Д.А. Пахомов</w:t>
      </w:r>
    </w:p>
    <w:sectPr w:rsidR="00CF1BB4" w:rsidSect="00CF1BB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4F" w:rsidRDefault="009D134F" w:rsidP="00CF1BB4">
      <w:r>
        <w:separator/>
      </w:r>
    </w:p>
  </w:endnote>
  <w:endnote w:type="continuationSeparator" w:id="0">
    <w:p w:rsidR="009D134F" w:rsidRDefault="009D134F" w:rsidP="00C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4F" w:rsidRDefault="009D134F" w:rsidP="00CF1BB4">
      <w:r>
        <w:separator/>
      </w:r>
    </w:p>
  </w:footnote>
  <w:footnote w:type="continuationSeparator" w:id="0">
    <w:p w:rsidR="009D134F" w:rsidRDefault="009D134F" w:rsidP="00CF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8485"/>
      <w:docPartObj>
        <w:docPartGallery w:val="Page Numbers (Top of Page)"/>
        <w:docPartUnique/>
      </w:docPartObj>
    </w:sdtPr>
    <w:sdtContent>
      <w:p w:rsidR="00CF1BB4" w:rsidRDefault="00CF1BB4">
        <w:pPr>
          <w:pStyle w:val="a6"/>
          <w:jc w:val="center"/>
        </w:pPr>
        <w:r>
          <w:fldChar w:fldCharType="begin"/>
        </w:r>
        <w:r>
          <w:instrText>PAGE   \* MERGEFORMAT</w:instrText>
        </w:r>
        <w:r>
          <w:fldChar w:fldCharType="separate"/>
        </w:r>
        <w:r w:rsidR="003C183C">
          <w:rPr>
            <w:noProof/>
          </w:rPr>
          <w:t>2</w:t>
        </w:r>
        <w:r>
          <w:fldChar w:fldCharType="end"/>
        </w:r>
      </w:p>
    </w:sdtContent>
  </w:sdt>
  <w:p w:rsidR="00CF1BB4" w:rsidRDefault="00CF1B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C2"/>
    <w:rsid w:val="00164FC3"/>
    <w:rsid w:val="00194041"/>
    <w:rsid w:val="002108B3"/>
    <w:rsid w:val="00271ABF"/>
    <w:rsid w:val="0033002A"/>
    <w:rsid w:val="00376C2D"/>
    <w:rsid w:val="003C183C"/>
    <w:rsid w:val="00434895"/>
    <w:rsid w:val="00440C2C"/>
    <w:rsid w:val="004F7BB9"/>
    <w:rsid w:val="00501F4D"/>
    <w:rsid w:val="005266FD"/>
    <w:rsid w:val="00527614"/>
    <w:rsid w:val="00635589"/>
    <w:rsid w:val="00665EF6"/>
    <w:rsid w:val="006C1DA1"/>
    <w:rsid w:val="00753642"/>
    <w:rsid w:val="007652DA"/>
    <w:rsid w:val="00811C97"/>
    <w:rsid w:val="009964F4"/>
    <w:rsid w:val="009D134F"/>
    <w:rsid w:val="00BA5820"/>
    <w:rsid w:val="00C40499"/>
    <w:rsid w:val="00C429C2"/>
    <w:rsid w:val="00CF1BB4"/>
    <w:rsid w:val="00D55467"/>
    <w:rsid w:val="00DC4CD2"/>
    <w:rsid w:val="00F31870"/>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C2"/>
    <w:pPr>
      <w:spacing w:after="0" w:line="240" w:lineRule="auto"/>
    </w:pPr>
    <w:rPr>
      <w:rFonts w:ascii="Times New Roman" w:eastAsia="Times New Roman" w:hAnsi="Times New Roman" w:cs="Times New Roman"/>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9C2"/>
    <w:rPr>
      <w:rFonts w:ascii="Tahoma" w:hAnsi="Tahoma" w:cs="Tahoma"/>
      <w:sz w:val="16"/>
      <w:szCs w:val="16"/>
    </w:rPr>
  </w:style>
  <w:style w:type="character" w:customStyle="1" w:styleId="a4">
    <w:name w:val="Текст выноски Знак"/>
    <w:basedOn w:val="a0"/>
    <w:link w:val="a3"/>
    <w:uiPriority w:val="99"/>
    <w:semiHidden/>
    <w:rsid w:val="00C429C2"/>
    <w:rPr>
      <w:rFonts w:ascii="Tahoma" w:eastAsia="Times New Roman" w:hAnsi="Tahoma" w:cs="Tahoma"/>
      <w:kern w:val="28"/>
      <w:sz w:val="16"/>
      <w:szCs w:val="16"/>
      <w:lang w:eastAsia="ru-RU"/>
    </w:rPr>
  </w:style>
  <w:style w:type="paragraph" w:styleId="a5">
    <w:name w:val="List Paragraph"/>
    <w:basedOn w:val="a"/>
    <w:uiPriority w:val="34"/>
    <w:qFormat/>
    <w:rsid w:val="007652DA"/>
    <w:pPr>
      <w:ind w:left="720"/>
      <w:contextualSpacing/>
    </w:pPr>
  </w:style>
  <w:style w:type="paragraph" w:styleId="a6">
    <w:name w:val="header"/>
    <w:basedOn w:val="a"/>
    <w:link w:val="a7"/>
    <w:uiPriority w:val="99"/>
    <w:unhideWhenUsed/>
    <w:rsid w:val="00CF1BB4"/>
    <w:pPr>
      <w:tabs>
        <w:tab w:val="center" w:pos="4677"/>
        <w:tab w:val="right" w:pos="9355"/>
      </w:tabs>
    </w:pPr>
  </w:style>
  <w:style w:type="character" w:customStyle="1" w:styleId="a7">
    <w:name w:val="Верхний колонтитул Знак"/>
    <w:basedOn w:val="a0"/>
    <w:link w:val="a6"/>
    <w:uiPriority w:val="99"/>
    <w:rsid w:val="00CF1BB4"/>
    <w:rPr>
      <w:rFonts w:ascii="Times New Roman" w:eastAsia="Times New Roman" w:hAnsi="Times New Roman" w:cs="Times New Roman"/>
      <w:kern w:val="28"/>
      <w:sz w:val="28"/>
      <w:szCs w:val="24"/>
      <w:lang w:eastAsia="ru-RU"/>
    </w:rPr>
  </w:style>
  <w:style w:type="paragraph" w:styleId="a8">
    <w:name w:val="footer"/>
    <w:basedOn w:val="a"/>
    <w:link w:val="a9"/>
    <w:uiPriority w:val="99"/>
    <w:unhideWhenUsed/>
    <w:rsid w:val="00CF1BB4"/>
    <w:pPr>
      <w:tabs>
        <w:tab w:val="center" w:pos="4677"/>
        <w:tab w:val="right" w:pos="9355"/>
      </w:tabs>
    </w:pPr>
  </w:style>
  <w:style w:type="character" w:customStyle="1" w:styleId="a9">
    <w:name w:val="Нижний колонтитул Знак"/>
    <w:basedOn w:val="a0"/>
    <w:link w:val="a8"/>
    <w:uiPriority w:val="99"/>
    <w:rsid w:val="00CF1BB4"/>
    <w:rPr>
      <w:rFonts w:ascii="Times New Roman" w:eastAsia="Times New Roman" w:hAnsi="Times New Roman" w:cs="Times New Roman"/>
      <w:kern w:val="28"/>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C2"/>
    <w:pPr>
      <w:spacing w:after="0" w:line="240" w:lineRule="auto"/>
    </w:pPr>
    <w:rPr>
      <w:rFonts w:ascii="Times New Roman" w:eastAsia="Times New Roman" w:hAnsi="Times New Roman" w:cs="Times New Roman"/>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9C2"/>
    <w:rPr>
      <w:rFonts w:ascii="Tahoma" w:hAnsi="Tahoma" w:cs="Tahoma"/>
      <w:sz w:val="16"/>
      <w:szCs w:val="16"/>
    </w:rPr>
  </w:style>
  <w:style w:type="character" w:customStyle="1" w:styleId="a4">
    <w:name w:val="Текст выноски Знак"/>
    <w:basedOn w:val="a0"/>
    <w:link w:val="a3"/>
    <w:uiPriority w:val="99"/>
    <w:semiHidden/>
    <w:rsid w:val="00C429C2"/>
    <w:rPr>
      <w:rFonts w:ascii="Tahoma" w:eastAsia="Times New Roman" w:hAnsi="Tahoma" w:cs="Tahoma"/>
      <w:kern w:val="28"/>
      <w:sz w:val="16"/>
      <w:szCs w:val="16"/>
      <w:lang w:eastAsia="ru-RU"/>
    </w:rPr>
  </w:style>
  <w:style w:type="paragraph" w:styleId="a5">
    <w:name w:val="List Paragraph"/>
    <w:basedOn w:val="a"/>
    <w:uiPriority w:val="34"/>
    <w:qFormat/>
    <w:rsid w:val="007652DA"/>
    <w:pPr>
      <w:ind w:left="720"/>
      <w:contextualSpacing/>
    </w:pPr>
  </w:style>
  <w:style w:type="paragraph" w:styleId="a6">
    <w:name w:val="header"/>
    <w:basedOn w:val="a"/>
    <w:link w:val="a7"/>
    <w:uiPriority w:val="99"/>
    <w:unhideWhenUsed/>
    <w:rsid w:val="00CF1BB4"/>
    <w:pPr>
      <w:tabs>
        <w:tab w:val="center" w:pos="4677"/>
        <w:tab w:val="right" w:pos="9355"/>
      </w:tabs>
    </w:pPr>
  </w:style>
  <w:style w:type="character" w:customStyle="1" w:styleId="a7">
    <w:name w:val="Верхний колонтитул Знак"/>
    <w:basedOn w:val="a0"/>
    <w:link w:val="a6"/>
    <w:uiPriority w:val="99"/>
    <w:rsid w:val="00CF1BB4"/>
    <w:rPr>
      <w:rFonts w:ascii="Times New Roman" w:eastAsia="Times New Roman" w:hAnsi="Times New Roman" w:cs="Times New Roman"/>
      <w:kern w:val="28"/>
      <w:sz w:val="28"/>
      <w:szCs w:val="24"/>
      <w:lang w:eastAsia="ru-RU"/>
    </w:rPr>
  </w:style>
  <w:style w:type="paragraph" w:styleId="a8">
    <w:name w:val="footer"/>
    <w:basedOn w:val="a"/>
    <w:link w:val="a9"/>
    <w:uiPriority w:val="99"/>
    <w:unhideWhenUsed/>
    <w:rsid w:val="00CF1BB4"/>
    <w:pPr>
      <w:tabs>
        <w:tab w:val="center" w:pos="4677"/>
        <w:tab w:val="right" w:pos="9355"/>
      </w:tabs>
    </w:pPr>
  </w:style>
  <w:style w:type="character" w:customStyle="1" w:styleId="a9">
    <w:name w:val="Нижний колонтитул Знак"/>
    <w:basedOn w:val="a0"/>
    <w:link w:val="a8"/>
    <w:uiPriority w:val="99"/>
    <w:rsid w:val="00CF1BB4"/>
    <w:rPr>
      <w:rFonts w:ascii="Times New Roman" w:eastAsia="Times New Roman" w:hAnsi="Times New Roman" w:cs="Times New Roman"/>
      <w:kern w:val="28"/>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2020-09-16T06:39:00Z</cp:lastPrinted>
  <dcterms:created xsi:type="dcterms:W3CDTF">2020-09-16T06:26:00Z</dcterms:created>
  <dcterms:modified xsi:type="dcterms:W3CDTF">2020-09-16T06:43:00Z</dcterms:modified>
</cp:coreProperties>
</file>